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B57E" w14:textId="77777777" w:rsidR="00327D53" w:rsidRPr="006951A9" w:rsidRDefault="00327D53" w:rsidP="00327D53">
      <w:pPr>
        <w:pStyle w:val="Heading6"/>
        <w:rPr>
          <w:rFonts w:ascii="Arial" w:hAnsi="Arial" w:cs="Arial"/>
          <w:sz w:val="22"/>
          <w:szCs w:val="22"/>
        </w:rPr>
      </w:pPr>
      <w:bookmarkStart w:id="0" w:name="_Hlk80367357"/>
      <w:r w:rsidRPr="006951A9">
        <w:rPr>
          <w:rFonts w:ascii="Arial" w:hAnsi="Arial" w:cs="Arial"/>
          <w:sz w:val="22"/>
          <w:szCs w:val="22"/>
        </w:rPr>
        <w:t>CenturyLink Response to Document in Review</w:t>
      </w:r>
    </w:p>
    <w:p w14:paraId="75BF8168" w14:textId="77777777" w:rsidR="00327D53" w:rsidRPr="006951A9" w:rsidRDefault="00327D53" w:rsidP="00327D53">
      <w:pPr>
        <w:pStyle w:val="Header"/>
        <w:tabs>
          <w:tab w:val="clear" w:pos="4320"/>
          <w:tab w:val="clear" w:pos="8640"/>
        </w:tabs>
        <w:rPr>
          <w:rFonts w:ascii="Arial" w:hAnsi="Arial" w:cs="Arial"/>
          <w:b/>
          <w:sz w:val="22"/>
          <w:szCs w:val="22"/>
        </w:rPr>
      </w:pPr>
    </w:p>
    <w:tbl>
      <w:tblPr>
        <w:tblW w:w="0" w:type="auto"/>
        <w:tblLook w:val="01E0" w:firstRow="1" w:lastRow="1" w:firstColumn="1" w:lastColumn="1" w:noHBand="0" w:noVBand="0"/>
      </w:tblPr>
      <w:tblGrid>
        <w:gridCol w:w="3168"/>
        <w:gridCol w:w="6480"/>
      </w:tblGrid>
      <w:tr w:rsidR="00327D53" w:rsidRPr="006951A9" w14:paraId="20C61F63" w14:textId="77777777" w:rsidTr="009D73A4">
        <w:tc>
          <w:tcPr>
            <w:tcW w:w="3168" w:type="dxa"/>
          </w:tcPr>
          <w:p w14:paraId="4ED45C6E"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Comment Response Date:</w:t>
            </w:r>
          </w:p>
        </w:tc>
        <w:tc>
          <w:tcPr>
            <w:tcW w:w="6480" w:type="dxa"/>
          </w:tcPr>
          <w:p w14:paraId="43EAC64C" w14:textId="129C65EC" w:rsidR="00327D53" w:rsidRPr="00911340" w:rsidRDefault="00301E1F" w:rsidP="009D73A4">
            <w:pPr>
              <w:pStyle w:val="Header"/>
              <w:tabs>
                <w:tab w:val="clear" w:pos="4320"/>
                <w:tab w:val="clear" w:pos="8640"/>
              </w:tabs>
              <w:rPr>
                <w:rFonts w:ascii="Arial" w:hAnsi="Arial" w:cs="Arial"/>
                <w:b/>
                <w:sz w:val="22"/>
                <w:szCs w:val="22"/>
              </w:rPr>
            </w:pPr>
            <w:r>
              <w:rPr>
                <w:rFonts w:ascii="Arial" w:hAnsi="Arial" w:cs="Arial"/>
                <w:b/>
                <w:sz w:val="22"/>
                <w:szCs w:val="22"/>
              </w:rPr>
              <w:t>June 30, 2022</w:t>
            </w:r>
          </w:p>
        </w:tc>
      </w:tr>
      <w:tr w:rsidR="00327D53" w:rsidRPr="006951A9" w14:paraId="6CC87C33" w14:textId="77777777" w:rsidTr="009D73A4">
        <w:tc>
          <w:tcPr>
            <w:tcW w:w="3168" w:type="dxa"/>
          </w:tcPr>
          <w:p w14:paraId="6BAEE145"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Document Subject:</w:t>
            </w:r>
          </w:p>
        </w:tc>
        <w:tc>
          <w:tcPr>
            <w:tcW w:w="6480" w:type="dxa"/>
          </w:tcPr>
          <w:p w14:paraId="2F04F8C5" w14:textId="632199F4" w:rsidR="00327D53" w:rsidRPr="00C81F81" w:rsidRDefault="0084681E" w:rsidP="009D73A4">
            <w:pPr>
              <w:pStyle w:val="Header"/>
              <w:tabs>
                <w:tab w:val="clear" w:pos="4320"/>
                <w:tab w:val="clear" w:pos="8640"/>
              </w:tabs>
              <w:rPr>
                <w:rFonts w:ascii="Arial" w:hAnsi="Arial" w:cs="Arial"/>
                <w:b/>
                <w:bCs/>
                <w:sz w:val="22"/>
                <w:szCs w:val="22"/>
              </w:rPr>
            </w:pPr>
            <w:r>
              <w:rPr>
                <w:rFonts w:ascii="Arial" w:hAnsi="Arial" w:cs="Arial"/>
                <w:b/>
                <w:bCs/>
                <w:sz w:val="22"/>
                <w:szCs w:val="22"/>
              </w:rPr>
              <w:t>Level 3 Brightspeed Transaction Notice</w:t>
            </w:r>
          </w:p>
        </w:tc>
      </w:tr>
      <w:tr w:rsidR="00327D53" w:rsidRPr="006951A9" w14:paraId="31329D5A" w14:textId="77777777" w:rsidTr="009D73A4">
        <w:tc>
          <w:tcPr>
            <w:tcW w:w="3168" w:type="dxa"/>
          </w:tcPr>
          <w:p w14:paraId="62519A2D"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Initial Notification Date:</w:t>
            </w:r>
          </w:p>
        </w:tc>
        <w:tc>
          <w:tcPr>
            <w:tcW w:w="6480" w:type="dxa"/>
          </w:tcPr>
          <w:p w14:paraId="6F948EAE" w14:textId="10473B8F" w:rsidR="00327D53" w:rsidRPr="00911340" w:rsidRDefault="00E77A5B" w:rsidP="009D73A4">
            <w:pPr>
              <w:pStyle w:val="Header"/>
              <w:tabs>
                <w:tab w:val="clear" w:pos="4320"/>
                <w:tab w:val="clear" w:pos="8640"/>
              </w:tabs>
              <w:rPr>
                <w:rFonts w:ascii="Arial" w:hAnsi="Arial" w:cs="Arial"/>
                <w:b/>
                <w:sz w:val="22"/>
                <w:szCs w:val="22"/>
              </w:rPr>
            </w:pPr>
            <w:r>
              <w:rPr>
                <w:rFonts w:ascii="Arial" w:hAnsi="Arial" w:cs="Arial"/>
                <w:b/>
                <w:sz w:val="22"/>
                <w:szCs w:val="22"/>
              </w:rPr>
              <w:t>June 21, 2022</w:t>
            </w:r>
          </w:p>
        </w:tc>
      </w:tr>
      <w:tr w:rsidR="00327D53" w:rsidRPr="006951A9" w14:paraId="4471BDF5" w14:textId="77777777" w:rsidTr="009D73A4">
        <w:tc>
          <w:tcPr>
            <w:tcW w:w="3168" w:type="dxa"/>
          </w:tcPr>
          <w:p w14:paraId="7DCB4E26"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Initial Notification Number:</w:t>
            </w:r>
          </w:p>
        </w:tc>
        <w:tc>
          <w:tcPr>
            <w:tcW w:w="6480" w:type="dxa"/>
          </w:tcPr>
          <w:p w14:paraId="7B81FA71" w14:textId="6335FD79" w:rsidR="00327D53" w:rsidRPr="00F06AB8" w:rsidRDefault="00F06AB8" w:rsidP="009D73A4">
            <w:pPr>
              <w:pStyle w:val="Header"/>
              <w:tabs>
                <w:tab w:val="clear" w:pos="4320"/>
                <w:tab w:val="clear" w:pos="8640"/>
              </w:tabs>
              <w:rPr>
                <w:rFonts w:ascii="Arial" w:hAnsi="Arial" w:cs="Arial"/>
                <w:b/>
                <w:bCs/>
                <w:sz w:val="22"/>
                <w:szCs w:val="22"/>
              </w:rPr>
            </w:pPr>
            <w:r w:rsidRPr="00F06AB8">
              <w:rPr>
                <w:rStyle w:val="Strong"/>
                <w:rFonts w:ascii="Arial" w:hAnsi="Arial" w:cs="Arial"/>
                <w:color w:val="000000"/>
                <w:sz w:val="22"/>
                <w:szCs w:val="22"/>
              </w:rPr>
              <w:t>GENL.CTLL.06.21.22.F.18639.Brightspeed_Transaction</w:t>
            </w:r>
          </w:p>
        </w:tc>
      </w:tr>
      <w:tr w:rsidR="00327D53" w:rsidRPr="006951A9" w14:paraId="3D1C6AD7" w14:textId="77777777" w:rsidTr="009D73A4">
        <w:tc>
          <w:tcPr>
            <w:tcW w:w="3168" w:type="dxa"/>
          </w:tcPr>
          <w:p w14:paraId="5A91320D"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Category of Change:</w:t>
            </w:r>
          </w:p>
        </w:tc>
        <w:tc>
          <w:tcPr>
            <w:tcW w:w="6480" w:type="dxa"/>
          </w:tcPr>
          <w:p w14:paraId="0F39F298" w14:textId="0345A265" w:rsidR="00327D53" w:rsidRPr="00911340" w:rsidRDefault="0076486E" w:rsidP="009D73A4">
            <w:pPr>
              <w:pStyle w:val="Header"/>
              <w:tabs>
                <w:tab w:val="clear" w:pos="4320"/>
                <w:tab w:val="clear" w:pos="8640"/>
              </w:tabs>
              <w:rPr>
                <w:rFonts w:ascii="Arial" w:hAnsi="Arial" w:cs="Arial"/>
                <w:b/>
                <w:sz w:val="22"/>
                <w:szCs w:val="22"/>
              </w:rPr>
            </w:pPr>
            <w:r>
              <w:rPr>
                <w:rFonts w:ascii="Arial" w:hAnsi="Arial" w:cs="Arial"/>
                <w:b/>
                <w:sz w:val="22"/>
                <w:szCs w:val="22"/>
              </w:rPr>
              <w:t>Level 3</w:t>
            </w:r>
          </w:p>
        </w:tc>
      </w:tr>
    </w:tbl>
    <w:p w14:paraId="063B87BC" w14:textId="77777777" w:rsidR="00327D53" w:rsidRPr="006951A9" w:rsidRDefault="00327D53" w:rsidP="00327D53">
      <w:pPr>
        <w:pStyle w:val="Header"/>
        <w:tabs>
          <w:tab w:val="clear" w:pos="4320"/>
          <w:tab w:val="clear" w:pos="8640"/>
        </w:tabs>
        <w:rPr>
          <w:rFonts w:ascii="Arial" w:hAnsi="Arial" w:cs="Arial"/>
          <w:b/>
          <w:sz w:val="22"/>
          <w:szCs w:val="22"/>
        </w:rPr>
      </w:pPr>
    </w:p>
    <w:p w14:paraId="34D2F1AB" w14:textId="6BDDC5F4" w:rsidR="00327D53" w:rsidRPr="00971742" w:rsidRDefault="00327D53" w:rsidP="00327D53">
      <w:pPr>
        <w:pStyle w:val="Header"/>
        <w:tabs>
          <w:tab w:val="clear" w:pos="4320"/>
          <w:tab w:val="clear" w:pos="8640"/>
        </w:tabs>
        <w:rPr>
          <w:rFonts w:ascii="Arial" w:hAnsi="Arial" w:cs="Arial"/>
          <w:b/>
          <w:sz w:val="22"/>
          <w:szCs w:val="22"/>
        </w:rPr>
      </w:pPr>
      <w:r w:rsidRPr="006951A9">
        <w:rPr>
          <w:rFonts w:ascii="Arial" w:hAnsi="Arial" w:cs="Arial"/>
          <w:sz w:val="22"/>
          <w:szCs w:val="22"/>
        </w:rPr>
        <w:t xml:space="preserve">CenturyLink recently posted proposed updates </w:t>
      </w:r>
      <w:r w:rsidRPr="00C3306B">
        <w:rPr>
          <w:rFonts w:ascii="Arial" w:hAnsi="Arial" w:cs="Arial"/>
          <w:sz w:val="22"/>
          <w:szCs w:val="22"/>
        </w:rPr>
        <w:t xml:space="preserve">regarding </w:t>
      </w:r>
      <w:r w:rsidR="0076486E" w:rsidRPr="00C3306B">
        <w:rPr>
          <w:rFonts w:ascii="Arial" w:hAnsi="Arial" w:cs="Arial"/>
          <w:sz w:val="22"/>
          <w:szCs w:val="22"/>
        </w:rPr>
        <w:t>the Brightspeed Transaction Noti</w:t>
      </w:r>
      <w:r w:rsidR="00C3306B" w:rsidRPr="00C3306B">
        <w:rPr>
          <w:rFonts w:ascii="Arial" w:hAnsi="Arial" w:cs="Arial"/>
          <w:sz w:val="22"/>
          <w:szCs w:val="22"/>
        </w:rPr>
        <w:t>fication.</w:t>
      </w:r>
    </w:p>
    <w:p w14:paraId="1B8DF3B5" w14:textId="3754A271" w:rsidR="00327D53" w:rsidRPr="006951A9" w:rsidRDefault="00327D53" w:rsidP="00327D53">
      <w:pPr>
        <w:rPr>
          <w:rFonts w:ascii="Arial" w:hAnsi="Arial" w:cs="Arial"/>
          <w:sz w:val="22"/>
          <w:szCs w:val="22"/>
        </w:rPr>
      </w:pPr>
      <w:r w:rsidRPr="006951A9">
        <w:rPr>
          <w:rFonts w:ascii="Arial" w:hAnsi="Arial" w:cs="Arial"/>
          <w:sz w:val="22"/>
          <w:szCs w:val="22"/>
        </w:rPr>
        <w:t>CLECs were invited to provide comments during a Document Review period from</w:t>
      </w:r>
      <w:r>
        <w:rPr>
          <w:rFonts w:ascii="Arial" w:hAnsi="Arial" w:cs="Arial"/>
          <w:sz w:val="22"/>
          <w:szCs w:val="22"/>
        </w:rPr>
        <w:t xml:space="preserve"> </w:t>
      </w:r>
      <w:r w:rsidR="008165EB" w:rsidRPr="008165EB">
        <w:rPr>
          <w:rFonts w:ascii="Arial" w:hAnsi="Arial" w:cs="Arial"/>
          <w:sz w:val="22"/>
          <w:szCs w:val="22"/>
        </w:rPr>
        <w:t>June 21</w:t>
      </w:r>
      <w:r w:rsidRPr="008165EB">
        <w:rPr>
          <w:rFonts w:ascii="Arial" w:hAnsi="Arial" w:cs="Arial"/>
          <w:sz w:val="22"/>
          <w:szCs w:val="22"/>
        </w:rPr>
        <w:t>, 202</w:t>
      </w:r>
      <w:r w:rsidR="008165EB" w:rsidRPr="008165EB">
        <w:rPr>
          <w:rFonts w:ascii="Arial" w:hAnsi="Arial" w:cs="Arial"/>
          <w:sz w:val="22"/>
          <w:szCs w:val="22"/>
        </w:rPr>
        <w:t>2</w:t>
      </w:r>
      <w:r w:rsidRPr="008165EB">
        <w:rPr>
          <w:rFonts w:ascii="Arial" w:hAnsi="Arial" w:cs="Arial"/>
          <w:sz w:val="22"/>
          <w:szCs w:val="22"/>
        </w:rPr>
        <w:t xml:space="preserve"> through </w:t>
      </w:r>
      <w:r w:rsidR="008165EB" w:rsidRPr="008165EB">
        <w:rPr>
          <w:rFonts w:ascii="Arial" w:hAnsi="Arial" w:cs="Arial"/>
          <w:sz w:val="22"/>
          <w:szCs w:val="22"/>
        </w:rPr>
        <w:t>June</w:t>
      </w:r>
      <w:r w:rsidRPr="008165EB">
        <w:rPr>
          <w:rFonts w:ascii="Arial" w:hAnsi="Arial" w:cs="Arial"/>
          <w:sz w:val="22"/>
          <w:szCs w:val="22"/>
        </w:rPr>
        <w:t xml:space="preserve"> </w:t>
      </w:r>
      <w:r w:rsidR="008165EB" w:rsidRPr="008165EB">
        <w:rPr>
          <w:rFonts w:ascii="Arial" w:hAnsi="Arial" w:cs="Arial"/>
          <w:sz w:val="22"/>
          <w:szCs w:val="22"/>
        </w:rPr>
        <w:t>28</w:t>
      </w:r>
      <w:r w:rsidRPr="008165EB">
        <w:rPr>
          <w:rFonts w:ascii="Arial" w:hAnsi="Arial" w:cs="Arial"/>
          <w:sz w:val="22"/>
          <w:szCs w:val="22"/>
        </w:rPr>
        <w:t>, 202</w:t>
      </w:r>
      <w:r w:rsidR="008165EB" w:rsidRPr="008165EB">
        <w:rPr>
          <w:rFonts w:ascii="Arial" w:hAnsi="Arial" w:cs="Arial"/>
          <w:sz w:val="22"/>
          <w:szCs w:val="22"/>
        </w:rPr>
        <w:t>2</w:t>
      </w:r>
      <w:r w:rsidRPr="008165EB">
        <w:rPr>
          <w:rFonts w:ascii="Arial" w:hAnsi="Arial" w:cs="Arial"/>
          <w:sz w:val="22"/>
          <w:szCs w:val="22"/>
        </w:rPr>
        <w:t>.</w:t>
      </w:r>
      <w:r w:rsidR="007D771A">
        <w:rPr>
          <w:rFonts w:ascii="Arial" w:hAnsi="Arial" w:cs="Arial"/>
          <w:sz w:val="22"/>
          <w:szCs w:val="22"/>
        </w:rPr>
        <w:t xml:space="preserve">  </w:t>
      </w:r>
      <w:r w:rsidRPr="006951A9">
        <w:rPr>
          <w:rFonts w:ascii="Arial" w:hAnsi="Arial" w:cs="Arial"/>
          <w:sz w:val="22"/>
          <w:szCs w:val="22"/>
        </w:rPr>
        <w:t>The information listed below is CenturyLink’s Response to CLEC comments provided during the review/comment cycle.</w:t>
      </w:r>
    </w:p>
    <w:p w14:paraId="2FCB1E47" w14:textId="77777777" w:rsidR="00327D53" w:rsidRPr="006951A9" w:rsidRDefault="00327D53" w:rsidP="00327D53">
      <w:pPr>
        <w:pStyle w:val="Header"/>
        <w:tabs>
          <w:tab w:val="clear" w:pos="4320"/>
          <w:tab w:val="clear" w:pos="8640"/>
        </w:tabs>
        <w:rPr>
          <w:rFonts w:ascii="Arial" w:hAnsi="Arial" w:cs="Arial"/>
          <w:sz w:val="22"/>
          <w:szCs w:val="22"/>
        </w:rPr>
      </w:pPr>
    </w:p>
    <w:p w14:paraId="1E555420" w14:textId="77777777" w:rsidR="00327D53" w:rsidRPr="006951A9" w:rsidRDefault="00327D53" w:rsidP="00327D53">
      <w:pPr>
        <w:tabs>
          <w:tab w:val="left" w:pos="2880"/>
        </w:tabs>
        <w:rPr>
          <w:rFonts w:ascii="Arial" w:hAnsi="Arial" w:cs="Arial"/>
          <w:sz w:val="22"/>
          <w:szCs w:val="22"/>
        </w:rPr>
      </w:pPr>
      <w:r w:rsidRPr="006951A9">
        <w:rPr>
          <w:rFonts w:ascii="Arial" w:hAnsi="Arial" w:cs="Arial"/>
          <w:b/>
          <w:sz w:val="22"/>
          <w:szCs w:val="22"/>
          <w:u w:val="single"/>
        </w:rPr>
        <w:t>Resources</w:t>
      </w:r>
      <w:r w:rsidRPr="006951A9">
        <w:rPr>
          <w:rFonts w:ascii="Arial" w:hAnsi="Arial" w:cs="Arial"/>
          <w:sz w:val="22"/>
          <w:szCs w:val="22"/>
        </w:rPr>
        <w:t>:</w:t>
      </w:r>
    </w:p>
    <w:p w14:paraId="065CC1B5" w14:textId="23B2E1A0" w:rsidR="00327D53" w:rsidRPr="006951A9" w:rsidRDefault="00327D53" w:rsidP="00327D53">
      <w:pPr>
        <w:tabs>
          <w:tab w:val="left" w:pos="2880"/>
        </w:tabs>
        <w:rPr>
          <w:rFonts w:ascii="Arial" w:hAnsi="Arial" w:cs="Arial"/>
          <w:sz w:val="22"/>
          <w:szCs w:val="22"/>
        </w:rPr>
      </w:pPr>
      <w:r w:rsidRPr="006951A9">
        <w:rPr>
          <w:rFonts w:ascii="Arial" w:hAnsi="Arial" w:cs="Arial"/>
          <w:sz w:val="22"/>
          <w:szCs w:val="22"/>
        </w:rPr>
        <w:t>Document Review Site</w:t>
      </w:r>
      <w:r w:rsidR="007979EC">
        <w:rPr>
          <w:rFonts w:ascii="Arial" w:hAnsi="Arial" w:cs="Arial"/>
          <w:sz w:val="22"/>
          <w:szCs w:val="22"/>
        </w:rPr>
        <w:t xml:space="preserve">:  </w:t>
      </w:r>
      <w:hyperlink r:id="rId7" w:history="1">
        <w:r w:rsidRPr="006951A9">
          <w:rPr>
            <w:rStyle w:val="Hyperlink"/>
            <w:rFonts w:ascii="Arial" w:hAnsi="Arial" w:cs="Arial"/>
            <w:sz w:val="22"/>
            <w:szCs w:val="22"/>
          </w:rPr>
          <w:t>http://www.centurylink.com/wholesale/cmp/review.html</w:t>
        </w:r>
      </w:hyperlink>
    </w:p>
    <w:p w14:paraId="2F7FE3CB" w14:textId="77777777" w:rsidR="00327D53" w:rsidRPr="006951A9" w:rsidRDefault="00327D53" w:rsidP="00327D53">
      <w:pPr>
        <w:rPr>
          <w:rFonts w:ascii="Arial" w:hAnsi="Arial" w:cs="Arial"/>
          <w:sz w:val="22"/>
          <w:szCs w:val="22"/>
        </w:rPr>
      </w:pPr>
    </w:p>
    <w:p w14:paraId="5852AE93" w14:textId="77777777" w:rsidR="00327D53" w:rsidRPr="006951A9" w:rsidRDefault="00327D53" w:rsidP="00327D53">
      <w:pPr>
        <w:rPr>
          <w:rFonts w:ascii="Arial" w:hAnsi="Arial" w:cs="Arial"/>
          <w:sz w:val="22"/>
          <w:szCs w:val="22"/>
        </w:rPr>
      </w:pPr>
      <w:r w:rsidRPr="006951A9">
        <w:rPr>
          <w:rFonts w:ascii="Arial" w:hAnsi="Arial" w:cs="Arial"/>
          <w:sz w:val="22"/>
          <w:szCs w:val="22"/>
        </w:rPr>
        <w:t xml:space="preserve">If you have any questions on this subject or there are further details required, please contact CenturyLink’s Change Management Manager at </w:t>
      </w:r>
      <w:hyperlink r:id="rId8" w:history="1">
        <w:r w:rsidRPr="006951A9">
          <w:rPr>
            <w:rStyle w:val="Hyperlink"/>
            <w:rFonts w:ascii="Arial" w:hAnsi="Arial" w:cs="Arial"/>
            <w:sz w:val="22"/>
            <w:szCs w:val="22"/>
          </w:rPr>
          <w:t>cmpcomm@centurylink.com</w:t>
        </w:r>
      </w:hyperlink>
      <w:r w:rsidRPr="006951A9">
        <w:rPr>
          <w:rFonts w:ascii="Arial" w:hAnsi="Arial" w:cs="Arial"/>
          <w:sz w:val="22"/>
          <w:szCs w:val="22"/>
        </w:rPr>
        <w:t>.</w:t>
      </w:r>
    </w:p>
    <w:p w14:paraId="77001058" w14:textId="77777777" w:rsidR="00327D53" w:rsidRPr="006951A9" w:rsidRDefault="00327D53" w:rsidP="00327D53">
      <w:pPr>
        <w:rPr>
          <w:rFonts w:ascii="Arial" w:hAnsi="Arial" w:cs="Arial"/>
          <w:sz w:val="22"/>
          <w:szCs w:val="22"/>
        </w:rPr>
      </w:pPr>
    </w:p>
    <w:p w14:paraId="58800318" w14:textId="3BAEB2DD" w:rsidR="00327D53" w:rsidRPr="006951A9" w:rsidRDefault="00327D53" w:rsidP="00327D53">
      <w:pPr>
        <w:rPr>
          <w:rFonts w:ascii="Arial" w:hAnsi="Arial" w:cs="Arial"/>
          <w:sz w:val="22"/>
          <w:szCs w:val="22"/>
        </w:rPr>
      </w:pPr>
      <w:r w:rsidRPr="006951A9">
        <w:rPr>
          <w:rFonts w:ascii="Arial" w:hAnsi="Arial" w:cs="Arial"/>
          <w:sz w:val="22"/>
          <w:szCs w:val="22"/>
        </w:rPr>
        <w:t xml:space="preserve">CenturyLink’s Response to Comments on: </w:t>
      </w:r>
      <w:r w:rsidR="00D21ECA">
        <w:rPr>
          <w:rFonts w:ascii="Arial" w:hAnsi="Arial" w:cs="Arial"/>
          <w:sz w:val="22"/>
          <w:szCs w:val="22"/>
        </w:rPr>
        <w:t>Brightspeed Transaction Notice.</w:t>
      </w:r>
    </w:p>
    <w:p w14:paraId="420384C3" w14:textId="77777777" w:rsidR="00327D53" w:rsidRPr="006951A9" w:rsidRDefault="00327D53" w:rsidP="00327D5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476"/>
        <w:gridCol w:w="4704"/>
      </w:tblGrid>
      <w:tr w:rsidR="00327D53" w:rsidRPr="006951A9" w14:paraId="2ABA4DD4" w14:textId="77777777" w:rsidTr="00361B55">
        <w:tc>
          <w:tcPr>
            <w:tcW w:w="468" w:type="dxa"/>
            <w:shd w:val="clear" w:color="auto" w:fill="FFFFFF"/>
          </w:tcPr>
          <w:p w14:paraId="1C090CE7" w14:textId="77777777" w:rsidR="00327D53" w:rsidRPr="006951A9" w:rsidRDefault="00327D53" w:rsidP="009D73A4">
            <w:pPr>
              <w:rPr>
                <w:rFonts w:ascii="Arial" w:hAnsi="Arial" w:cs="Arial"/>
                <w:b/>
                <w:sz w:val="22"/>
                <w:szCs w:val="22"/>
              </w:rPr>
            </w:pPr>
            <w:r w:rsidRPr="006951A9">
              <w:rPr>
                <w:rFonts w:ascii="Arial" w:hAnsi="Arial" w:cs="Arial"/>
                <w:b/>
                <w:sz w:val="22"/>
                <w:szCs w:val="22"/>
              </w:rPr>
              <w:t>#</w:t>
            </w:r>
          </w:p>
        </w:tc>
        <w:tc>
          <w:tcPr>
            <w:tcW w:w="4476" w:type="dxa"/>
            <w:shd w:val="clear" w:color="auto" w:fill="FFFFFF"/>
          </w:tcPr>
          <w:p w14:paraId="2240A827" w14:textId="77777777" w:rsidR="00327D53" w:rsidRPr="006951A9" w:rsidRDefault="00327D53" w:rsidP="009D73A4">
            <w:pPr>
              <w:rPr>
                <w:rFonts w:ascii="Arial" w:hAnsi="Arial" w:cs="Arial"/>
                <w:b/>
                <w:sz w:val="22"/>
                <w:szCs w:val="22"/>
              </w:rPr>
            </w:pPr>
            <w:r w:rsidRPr="006951A9">
              <w:rPr>
                <w:rFonts w:ascii="Arial" w:hAnsi="Arial" w:cs="Arial"/>
                <w:b/>
                <w:sz w:val="22"/>
                <w:szCs w:val="22"/>
              </w:rPr>
              <w:t>CLEC Comment</w:t>
            </w:r>
          </w:p>
        </w:tc>
        <w:tc>
          <w:tcPr>
            <w:tcW w:w="4704" w:type="dxa"/>
            <w:shd w:val="clear" w:color="auto" w:fill="FFFFFF"/>
          </w:tcPr>
          <w:p w14:paraId="257F966B" w14:textId="77777777" w:rsidR="00327D53" w:rsidRPr="006951A9" w:rsidRDefault="00327D53" w:rsidP="009D73A4">
            <w:pPr>
              <w:rPr>
                <w:rFonts w:ascii="Arial" w:hAnsi="Arial" w:cs="Arial"/>
                <w:b/>
                <w:sz w:val="22"/>
                <w:szCs w:val="22"/>
              </w:rPr>
            </w:pPr>
            <w:r w:rsidRPr="006951A9">
              <w:rPr>
                <w:rFonts w:ascii="Arial" w:hAnsi="Arial" w:cs="Arial"/>
                <w:b/>
                <w:sz w:val="22"/>
                <w:szCs w:val="22"/>
              </w:rPr>
              <w:t>CenturyLink Response</w:t>
            </w:r>
          </w:p>
        </w:tc>
      </w:tr>
      <w:tr w:rsidR="00327D53" w:rsidRPr="001E2C93" w14:paraId="6FC1BEDF" w14:textId="77777777" w:rsidTr="00361B55">
        <w:tc>
          <w:tcPr>
            <w:tcW w:w="468" w:type="dxa"/>
          </w:tcPr>
          <w:p w14:paraId="65591DA3" w14:textId="77777777" w:rsidR="00327D53" w:rsidRDefault="00327D53" w:rsidP="009D73A4">
            <w:pPr>
              <w:rPr>
                <w:rFonts w:ascii="Arial" w:hAnsi="Arial" w:cs="Arial"/>
              </w:rPr>
            </w:pPr>
            <w:r w:rsidRPr="001E2C93">
              <w:rPr>
                <w:rFonts w:ascii="Arial" w:hAnsi="Arial" w:cs="Arial"/>
              </w:rPr>
              <w:t>1</w:t>
            </w:r>
          </w:p>
          <w:p w14:paraId="02B7E16A" w14:textId="77777777" w:rsidR="00AC4468" w:rsidRDefault="00AC4468" w:rsidP="009D73A4">
            <w:pPr>
              <w:rPr>
                <w:rFonts w:ascii="Arial" w:hAnsi="Arial" w:cs="Arial"/>
              </w:rPr>
            </w:pPr>
          </w:p>
          <w:p w14:paraId="74CDA39E" w14:textId="77777777" w:rsidR="00AC4468" w:rsidRDefault="00AC4468" w:rsidP="009D73A4">
            <w:pPr>
              <w:rPr>
                <w:rFonts w:ascii="Arial" w:hAnsi="Arial" w:cs="Arial"/>
              </w:rPr>
            </w:pPr>
          </w:p>
          <w:p w14:paraId="08928C14" w14:textId="77777777" w:rsidR="00AC4468" w:rsidRDefault="00AC4468" w:rsidP="009D73A4">
            <w:pPr>
              <w:rPr>
                <w:rFonts w:ascii="Arial" w:hAnsi="Arial" w:cs="Arial"/>
              </w:rPr>
            </w:pPr>
          </w:p>
          <w:p w14:paraId="2580F784" w14:textId="77777777" w:rsidR="00AC4468" w:rsidRDefault="00AC4468" w:rsidP="009D73A4">
            <w:pPr>
              <w:rPr>
                <w:rFonts w:ascii="Arial" w:hAnsi="Arial" w:cs="Arial"/>
              </w:rPr>
            </w:pPr>
          </w:p>
          <w:p w14:paraId="3BDF9394" w14:textId="77777777" w:rsidR="00AC4468" w:rsidRDefault="00AC4468" w:rsidP="009D73A4">
            <w:pPr>
              <w:rPr>
                <w:rFonts w:ascii="Arial" w:hAnsi="Arial" w:cs="Arial"/>
              </w:rPr>
            </w:pPr>
          </w:p>
          <w:p w14:paraId="69048176" w14:textId="77777777" w:rsidR="00AC4468" w:rsidRDefault="00AC4468" w:rsidP="009D73A4">
            <w:pPr>
              <w:rPr>
                <w:rFonts w:ascii="Arial" w:hAnsi="Arial" w:cs="Arial"/>
              </w:rPr>
            </w:pPr>
          </w:p>
          <w:p w14:paraId="076BBD71" w14:textId="77777777" w:rsidR="00AC4468" w:rsidRDefault="00AC4468" w:rsidP="009D73A4">
            <w:pPr>
              <w:rPr>
                <w:rFonts w:ascii="Arial" w:hAnsi="Arial" w:cs="Arial"/>
              </w:rPr>
            </w:pPr>
          </w:p>
          <w:p w14:paraId="3D983A21" w14:textId="77777777" w:rsidR="00AC4468" w:rsidRDefault="00AC4468" w:rsidP="009D73A4">
            <w:pPr>
              <w:rPr>
                <w:rFonts w:ascii="Arial" w:hAnsi="Arial" w:cs="Arial"/>
              </w:rPr>
            </w:pPr>
          </w:p>
          <w:p w14:paraId="168AC8D1" w14:textId="51A6FAAA" w:rsidR="00AC4468" w:rsidRDefault="00AC4468" w:rsidP="009D73A4">
            <w:pPr>
              <w:rPr>
                <w:rFonts w:ascii="Arial" w:hAnsi="Arial" w:cs="Arial"/>
              </w:rPr>
            </w:pPr>
          </w:p>
          <w:p w14:paraId="0DEB3124" w14:textId="12C8DC57" w:rsidR="00F35BD7" w:rsidRDefault="00F35BD7" w:rsidP="009D73A4">
            <w:pPr>
              <w:rPr>
                <w:rFonts w:ascii="Arial" w:hAnsi="Arial" w:cs="Arial"/>
              </w:rPr>
            </w:pPr>
          </w:p>
          <w:p w14:paraId="3EB9BA2A" w14:textId="7627BED0" w:rsidR="00F35BD7" w:rsidRDefault="00F35BD7" w:rsidP="009D73A4">
            <w:pPr>
              <w:rPr>
                <w:rFonts w:ascii="Arial" w:hAnsi="Arial" w:cs="Arial"/>
              </w:rPr>
            </w:pPr>
          </w:p>
          <w:p w14:paraId="6DD01E6E" w14:textId="642C5F50" w:rsidR="00F35BD7" w:rsidRDefault="00F35BD7" w:rsidP="009D73A4">
            <w:pPr>
              <w:rPr>
                <w:rFonts w:ascii="Arial" w:hAnsi="Arial" w:cs="Arial"/>
              </w:rPr>
            </w:pPr>
          </w:p>
          <w:p w14:paraId="15517BEC" w14:textId="720BC9E0" w:rsidR="00F35BD7" w:rsidRDefault="00F35BD7" w:rsidP="009D73A4">
            <w:pPr>
              <w:rPr>
                <w:rFonts w:ascii="Arial" w:hAnsi="Arial" w:cs="Arial"/>
              </w:rPr>
            </w:pPr>
          </w:p>
          <w:p w14:paraId="494C789B" w14:textId="15BBB13F" w:rsidR="00F35BD7" w:rsidRDefault="00F35BD7" w:rsidP="009D73A4">
            <w:pPr>
              <w:rPr>
                <w:rFonts w:ascii="Arial" w:hAnsi="Arial" w:cs="Arial"/>
              </w:rPr>
            </w:pPr>
          </w:p>
          <w:p w14:paraId="5C8B76AE" w14:textId="77777777" w:rsidR="00F35BD7" w:rsidRDefault="00F35BD7" w:rsidP="009D73A4">
            <w:pPr>
              <w:rPr>
                <w:rFonts w:ascii="Arial" w:hAnsi="Arial" w:cs="Arial"/>
              </w:rPr>
            </w:pPr>
          </w:p>
          <w:p w14:paraId="64519042" w14:textId="77777777" w:rsidR="00AC4468" w:rsidRDefault="00AC4468" w:rsidP="009D73A4">
            <w:pPr>
              <w:rPr>
                <w:rFonts w:ascii="Arial" w:hAnsi="Arial" w:cs="Arial"/>
              </w:rPr>
            </w:pPr>
          </w:p>
          <w:p w14:paraId="4293E606" w14:textId="77777777" w:rsidR="00AC4468" w:rsidRDefault="00AC4468" w:rsidP="009D73A4">
            <w:pPr>
              <w:rPr>
                <w:rFonts w:ascii="Arial" w:hAnsi="Arial" w:cs="Arial"/>
              </w:rPr>
            </w:pPr>
          </w:p>
          <w:p w14:paraId="1A5986E9" w14:textId="77777777" w:rsidR="00AC4468" w:rsidRPr="00554550" w:rsidRDefault="00AC4468" w:rsidP="009D73A4">
            <w:pPr>
              <w:rPr>
                <w:rFonts w:ascii="Arial" w:hAnsi="Arial" w:cs="Arial"/>
                <w:b/>
                <w:bCs/>
              </w:rPr>
            </w:pPr>
            <w:r w:rsidRPr="00554550">
              <w:rPr>
                <w:rFonts w:ascii="Arial" w:hAnsi="Arial" w:cs="Arial"/>
                <w:b/>
                <w:bCs/>
              </w:rPr>
              <w:t>2</w:t>
            </w:r>
          </w:p>
          <w:p w14:paraId="525CECA7" w14:textId="77777777" w:rsidR="00475CC3" w:rsidRDefault="00475CC3" w:rsidP="009D73A4">
            <w:pPr>
              <w:rPr>
                <w:rFonts w:ascii="Arial" w:hAnsi="Arial" w:cs="Arial"/>
              </w:rPr>
            </w:pPr>
          </w:p>
          <w:p w14:paraId="71736BF7" w14:textId="77777777" w:rsidR="00475CC3" w:rsidRDefault="00475CC3" w:rsidP="009D73A4">
            <w:pPr>
              <w:rPr>
                <w:rFonts w:ascii="Arial" w:hAnsi="Arial" w:cs="Arial"/>
              </w:rPr>
            </w:pPr>
          </w:p>
          <w:p w14:paraId="03162E7F" w14:textId="77777777" w:rsidR="00475CC3" w:rsidRDefault="00475CC3" w:rsidP="009D73A4">
            <w:pPr>
              <w:rPr>
                <w:rFonts w:ascii="Arial" w:hAnsi="Arial" w:cs="Arial"/>
              </w:rPr>
            </w:pPr>
          </w:p>
          <w:p w14:paraId="47B6BDC4" w14:textId="77777777" w:rsidR="00475CC3" w:rsidRDefault="00475CC3" w:rsidP="009D73A4">
            <w:pPr>
              <w:rPr>
                <w:rFonts w:ascii="Arial" w:hAnsi="Arial" w:cs="Arial"/>
              </w:rPr>
            </w:pPr>
          </w:p>
          <w:p w14:paraId="7662F23C" w14:textId="77777777" w:rsidR="00475CC3" w:rsidRDefault="00475CC3" w:rsidP="009D73A4">
            <w:pPr>
              <w:rPr>
                <w:rFonts w:ascii="Arial" w:hAnsi="Arial" w:cs="Arial"/>
              </w:rPr>
            </w:pPr>
          </w:p>
          <w:p w14:paraId="42380F45" w14:textId="77777777" w:rsidR="00475CC3" w:rsidRDefault="00475CC3" w:rsidP="009D73A4">
            <w:pPr>
              <w:rPr>
                <w:rFonts w:ascii="Arial" w:hAnsi="Arial" w:cs="Arial"/>
              </w:rPr>
            </w:pPr>
          </w:p>
          <w:p w14:paraId="756871BC" w14:textId="2B89DC64" w:rsidR="00475CC3" w:rsidRDefault="00475CC3" w:rsidP="009D73A4">
            <w:pPr>
              <w:rPr>
                <w:rFonts w:ascii="Arial" w:hAnsi="Arial" w:cs="Arial"/>
              </w:rPr>
            </w:pPr>
          </w:p>
          <w:p w14:paraId="62D8BFFE" w14:textId="304A610B" w:rsidR="00554550" w:rsidRDefault="00554550" w:rsidP="009D73A4">
            <w:pPr>
              <w:rPr>
                <w:rFonts w:ascii="Arial" w:hAnsi="Arial" w:cs="Arial"/>
              </w:rPr>
            </w:pPr>
          </w:p>
          <w:p w14:paraId="3079C0CF" w14:textId="49E6888F" w:rsidR="00554550" w:rsidRDefault="00554550" w:rsidP="009D73A4">
            <w:pPr>
              <w:rPr>
                <w:rFonts w:ascii="Arial" w:hAnsi="Arial" w:cs="Arial"/>
              </w:rPr>
            </w:pPr>
          </w:p>
          <w:p w14:paraId="2C11BB1B" w14:textId="3F43B687" w:rsidR="00554550" w:rsidRDefault="00554550" w:rsidP="009D73A4">
            <w:pPr>
              <w:rPr>
                <w:rFonts w:ascii="Arial" w:hAnsi="Arial" w:cs="Arial"/>
              </w:rPr>
            </w:pPr>
          </w:p>
          <w:p w14:paraId="23BE29F8" w14:textId="515CC92A" w:rsidR="00554550" w:rsidRDefault="00554550" w:rsidP="009D73A4">
            <w:pPr>
              <w:rPr>
                <w:rFonts w:ascii="Arial" w:hAnsi="Arial" w:cs="Arial"/>
              </w:rPr>
            </w:pPr>
          </w:p>
          <w:p w14:paraId="6F9E2154" w14:textId="207181E3" w:rsidR="00554550" w:rsidRDefault="00554550" w:rsidP="009D73A4">
            <w:pPr>
              <w:rPr>
                <w:rFonts w:ascii="Arial" w:hAnsi="Arial" w:cs="Arial"/>
              </w:rPr>
            </w:pPr>
          </w:p>
          <w:p w14:paraId="3D90AA5F" w14:textId="71E4CE3C" w:rsidR="00554550" w:rsidRDefault="00554550" w:rsidP="009D73A4">
            <w:pPr>
              <w:rPr>
                <w:rFonts w:ascii="Arial" w:hAnsi="Arial" w:cs="Arial"/>
              </w:rPr>
            </w:pPr>
          </w:p>
          <w:p w14:paraId="259E59EF" w14:textId="46ECDD1F" w:rsidR="00554550" w:rsidRDefault="00554550" w:rsidP="009D73A4">
            <w:pPr>
              <w:rPr>
                <w:rFonts w:ascii="Arial" w:hAnsi="Arial" w:cs="Arial"/>
              </w:rPr>
            </w:pPr>
          </w:p>
          <w:p w14:paraId="07EBCA0D" w14:textId="7BB31BC0" w:rsidR="00554550" w:rsidRDefault="00554550" w:rsidP="009D73A4">
            <w:pPr>
              <w:rPr>
                <w:rFonts w:ascii="Arial" w:hAnsi="Arial" w:cs="Arial"/>
              </w:rPr>
            </w:pPr>
          </w:p>
          <w:p w14:paraId="213C9C73" w14:textId="77777777" w:rsidR="00554550" w:rsidRDefault="00554550" w:rsidP="009D73A4">
            <w:pPr>
              <w:rPr>
                <w:rFonts w:ascii="Arial" w:hAnsi="Arial" w:cs="Arial"/>
              </w:rPr>
            </w:pPr>
          </w:p>
          <w:p w14:paraId="7A7224B2" w14:textId="77777777" w:rsidR="00475CC3" w:rsidRDefault="00795DC2" w:rsidP="009D73A4">
            <w:pPr>
              <w:rPr>
                <w:rFonts w:ascii="Arial" w:hAnsi="Arial" w:cs="Arial"/>
                <w:b/>
                <w:bCs/>
              </w:rPr>
            </w:pPr>
            <w:r w:rsidRPr="00554550">
              <w:rPr>
                <w:rFonts w:ascii="Arial" w:hAnsi="Arial" w:cs="Arial"/>
                <w:b/>
                <w:bCs/>
              </w:rPr>
              <w:t>3</w:t>
            </w:r>
          </w:p>
          <w:p w14:paraId="1C80825E" w14:textId="77777777" w:rsidR="00AC4E8B" w:rsidRDefault="00AC4E8B" w:rsidP="009D73A4">
            <w:pPr>
              <w:rPr>
                <w:rFonts w:ascii="Arial" w:hAnsi="Arial" w:cs="Arial"/>
                <w:b/>
                <w:bCs/>
              </w:rPr>
            </w:pPr>
          </w:p>
          <w:p w14:paraId="309254E3" w14:textId="77777777" w:rsidR="00AC4E8B" w:rsidRDefault="00AC4E8B" w:rsidP="009D73A4">
            <w:pPr>
              <w:rPr>
                <w:rFonts w:ascii="Arial" w:hAnsi="Arial" w:cs="Arial"/>
                <w:b/>
                <w:bCs/>
              </w:rPr>
            </w:pPr>
          </w:p>
          <w:p w14:paraId="462385B5" w14:textId="77777777" w:rsidR="00AC4E8B" w:rsidRDefault="00AC4E8B" w:rsidP="009D73A4">
            <w:pPr>
              <w:rPr>
                <w:rFonts w:ascii="Arial" w:hAnsi="Arial" w:cs="Arial"/>
                <w:b/>
                <w:bCs/>
              </w:rPr>
            </w:pPr>
          </w:p>
          <w:p w14:paraId="6DF877C9" w14:textId="77777777" w:rsidR="00AC4E8B" w:rsidRDefault="00AC4E8B" w:rsidP="009D73A4">
            <w:pPr>
              <w:rPr>
                <w:rFonts w:ascii="Arial" w:hAnsi="Arial" w:cs="Arial"/>
                <w:b/>
                <w:bCs/>
              </w:rPr>
            </w:pPr>
          </w:p>
          <w:p w14:paraId="6DE5F582" w14:textId="77777777" w:rsidR="00AC4E8B" w:rsidRDefault="00AC4E8B" w:rsidP="009D73A4">
            <w:pPr>
              <w:rPr>
                <w:rFonts w:ascii="Arial" w:hAnsi="Arial" w:cs="Arial"/>
                <w:b/>
                <w:bCs/>
              </w:rPr>
            </w:pPr>
          </w:p>
          <w:p w14:paraId="20613351" w14:textId="77777777" w:rsidR="00AC4E8B" w:rsidRDefault="00AC4E8B" w:rsidP="009D73A4">
            <w:pPr>
              <w:rPr>
                <w:rFonts w:ascii="Arial" w:hAnsi="Arial" w:cs="Arial"/>
                <w:b/>
                <w:bCs/>
              </w:rPr>
            </w:pPr>
          </w:p>
          <w:p w14:paraId="6177FB7D" w14:textId="77777777" w:rsidR="00AC4E8B" w:rsidRDefault="00AC4E8B" w:rsidP="009D73A4">
            <w:pPr>
              <w:rPr>
                <w:rFonts w:ascii="Arial" w:hAnsi="Arial" w:cs="Arial"/>
                <w:b/>
                <w:bCs/>
              </w:rPr>
            </w:pPr>
          </w:p>
          <w:p w14:paraId="0AE506BD" w14:textId="77777777" w:rsidR="00AC4E8B" w:rsidRDefault="00AC4E8B" w:rsidP="009D73A4">
            <w:pPr>
              <w:rPr>
                <w:rFonts w:ascii="Arial" w:hAnsi="Arial" w:cs="Arial"/>
                <w:b/>
                <w:bCs/>
              </w:rPr>
            </w:pPr>
          </w:p>
          <w:p w14:paraId="2CFD55D0" w14:textId="1C434DF0" w:rsidR="00AC4E8B" w:rsidRDefault="00AC4E8B" w:rsidP="009D73A4">
            <w:pPr>
              <w:rPr>
                <w:rFonts w:ascii="Arial" w:hAnsi="Arial" w:cs="Arial"/>
                <w:b/>
                <w:bCs/>
              </w:rPr>
            </w:pPr>
          </w:p>
          <w:p w14:paraId="5D11A7C9" w14:textId="77777777" w:rsidR="00AD3EC6" w:rsidRDefault="00AD3EC6" w:rsidP="009D73A4">
            <w:pPr>
              <w:rPr>
                <w:rFonts w:ascii="Arial" w:hAnsi="Arial" w:cs="Arial"/>
                <w:b/>
                <w:bCs/>
              </w:rPr>
            </w:pPr>
          </w:p>
          <w:p w14:paraId="43BB260E" w14:textId="77777777" w:rsidR="00AC4E8B" w:rsidRDefault="00AC4E8B" w:rsidP="009D73A4">
            <w:pPr>
              <w:rPr>
                <w:rFonts w:ascii="Arial" w:hAnsi="Arial" w:cs="Arial"/>
                <w:b/>
                <w:bCs/>
              </w:rPr>
            </w:pPr>
          </w:p>
          <w:p w14:paraId="587B0D6F" w14:textId="77777777" w:rsidR="00AC4E8B" w:rsidRDefault="00AC4E8B" w:rsidP="009D73A4">
            <w:pPr>
              <w:rPr>
                <w:rFonts w:ascii="Arial" w:hAnsi="Arial" w:cs="Arial"/>
                <w:b/>
                <w:bCs/>
              </w:rPr>
            </w:pPr>
          </w:p>
          <w:p w14:paraId="48489861" w14:textId="03BF4E0B" w:rsidR="00AC4E8B" w:rsidRPr="00554550" w:rsidRDefault="00AC4E8B" w:rsidP="009D73A4">
            <w:pPr>
              <w:rPr>
                <w:rFonts w:ascii="Arial" w:hAnsi="Arial" w:cs="Arial"/>
                <w:b/>
                <w:bCs/>
              </w:rPr>
            </w:pPr>
            <w:r>
              <w:rPr>
                <w:rFonts w:ascii="Arial" w:hAnsi="Arial" w:cs="Arial"/>
                <w:b/>
                <w:bCs/>
              </w:rPr>
              <w:t>4</w:t>
            </w:r>
          </w:p>
        </w:tc>
        <w:tc>
          <w:tcPr>
            <w:tcW w:w="4476" w:type="dxa"/>
          </w:tcPr>
          <w:p w14:paraId="240A9D54" w14:textId="61C60F9D" w:rsidR="00327D53" w:rsidRPr="001E2C93" w:rsidRDefault="0013264C" w:rsidP="009D73A4">
            <w:pPr>
              <w:rPr>
                <w:rFonts w:ascii="Arial" w:hAnsi="Arial" w:cs="Arial"/>
                <w:b/>
              </w:rPr>
            </w:pPr>
            <w:r>
              <w:rPr>
                <w:rFonts w:ascii="Arial" w:hAnsi="Arial" w:cs="Arial"/>
                <w:b/>
              </w:rPr>
              <w:t>Astound</w:t>
            </w:r>
          </w:p>
          <w:p w14:paraId="46425C0F" w14:textId="2A6A3D29" w:rsidR="00327D53" w:rsidRPr="001E2C93" w:rsidRDefault="005D7078" w:rsidP="009D73A4">
            <w:pPr>
              <w:rPr>
                <w:rFonts w:ascii="Arial" w:hAnsi="Arial" w:cs="Arial"/>
                <w:b/>
              </w:rPr>
            </w:pPr>
            <w:r>
              <w:rPr>
                <w:rFonts w:ascii="Arial" w:hAnsi="Arial" w:cs="Arial"/>
                <w:b/>
              </w:rPr>
              <w:t>June 21, 2022</w:t>
            </w:r>
          </w:p>
          <w:p w14:paraId="7AD27C4B" w14:textId="77777777" w:rsidR="00327D53" w:rsidRPr="001E2C93" w:rsidRDefault="00327D53" w:rsidP="009D73A4">
            <w:pPr>
              <w:rPr>
                <w:rFonts w:ascii="Arial" w:hAnsi="Arial" w:cs="Arial"/>
                <w:b/>
              </w:rPr>
            </w:pPr>
          </w:p>
          <w:p w14:paraId="412DE819" w14:textId="77777777" w:rsidR="00327D53" w:rsidRDefault="009F2FBA" w:rsidP="009D73A4">
            <w:pPr>
              <w:rPr>
                <w:rFonts w:ascii="Arial" w:hAnsi="Arial" w:cs="Arial"/>
                <w:color w:val="000000"/>
              </w:rPr>
            </w:pPr>
            <w:r w:rsidRPr="009F2FBA">
              <w:rPr>
                <w:rFonts w:ascii="Arial" w:hAnsi="Arial" w:cs="Arial"/>
              </w:rPr>
              <w:t>Can someone please provide a list of BANs and circuit IDs affected by this?</w:t>
            </w:r>
            <w:r w:rsidR="00327D53" w:rsidRPr="009F2FBA">
              <w:rPr>
                <w:rFonts w:ascii="Arial" w:hAnsi="Arial" w:cs="Arial"/>
                <w:color w:val="000000"/>
              </w:rPr>
              <w:t> </w:t>
            </w:r>
          </w:p>
          <w:p w14:paraId="1208F92A" w14:textId="77777777" w:rsidR="0003788F" w:rsidRDefault="0003788F" w:rsidP="009D73A4">
            <w:pPr>
              <w:rPr>
                <w:rFonts w:ascii="Arial" w:hAnsi="Arial" w:cs="Arial"/>
                <w:color w:val="000000"/>
              </w:rPr>
            </w:pPr>
          </w:p>
          <w:p w14:paraId="5594E316" w14:textId="77777777" w:rsidR="0003788F" w:rsidRDefault="0003788F" w:rsidP="009D73A4">
            <w:pPr>
              <w:rPr>
                <w:rFonts w:ascii="Arial" w:hAnsi="Arial" w:cs="Arial"/>
                <w:color w:val="000000"/>
              </w:rPr>
            </w:pPr>
          </w:p>
          <w:p w14:paraId="4F1F7365" w14:textId="6D54E546" w:rsidR="0003788F" w:rsidRDefault="0003788F" w:rsidP="009D73A4">
            <w:pPr>
              <w:rPr>
                <w:rFonts w:ascii="Arial" w:hAnsi="Arial" w:cs="Arial"/>
                <w:color w:val="000000"/>
              </w:rPr>
            </w:pPr>
          </w:p>
          <w:p w14:paraId="6CEC9621" w14:textId="4B4858D0" w:rsidR="00F35BD7" w:rsidRDefault="00F35BD7" w:rsidP="009D73A4">
            <w:pPr>
              <w:rPr>
                <w:rFonts w:ascii="Arial" w:hAnsi="Arial" w:cs="Arial"/>
                <w:color w:val="000000"/>
              </w:rPr>
            </w:pPr>
          </w:p>
          <w:p w14:paraId="318401E6" w14:textId="3049A255" w:rsidR="00F35BD7" w:rsidRDefault="00F35BD7" w:rsidP="009D73A4">
            <w:pPr>
              <w:rPr>
                <w:rFonts w:ascii="Arial" w:hAnsi="Arial" w:cs="Arial"/>
                <w:color w:val="000000"/>
              </w:rPr>
            </w:pPr>
          </w:p>
          <w:p w14:paraId="13E55F30" w14:textId="618172C7" w:rsidR="00F35BD7" w:rsidRDefault="00F35BD7" w:rsidP="009D73A4">
            <w:pPr>
              <w:rPr>
                <w:rFonts w:ascii="Arial" w:hAnsi="Arial" w:cs="Arial"/>
                <w:color w:val="000000"/>
              </w:rPr>
            </w:pPr>
          </w:p>
          <w:p w14:paraId="3E1D1AEE" w14:textId="7D9EDFBE" w:rsidR="00F35BD7" w:rsidRDefault="00F35BD7" w:rsidP="009D73A4">
            <w:pPr>
              <w:rPr>
                <w:rFonts w:ascii="Arial" w:hAnsi="Arial" w:cs="Arial"/>
                <w:color w:val="000000"/>
              </w:rPr>
            </w:pPr>
          </w:p>
          <w:p w14:paraId="52FA8092" w14:textId="6F234750" w:rsidR="00F35BD7" w:rsidRDefault="00F35BD7" w:rsidP="009D73A4">
            <w:pPr>
              <w:rPr>
                <w:rFonts w:ascii="Arial" w:hAnsi="Arial" w:cs="Arial"/>
                <w:color w:val="000000"/>
              </w:rPr>
            </w:pPr>
          </w:p>
          <w:p w14:paraId="3773C5F1" w14:textId="77777777" w:rsidR="00F35BD7" w:rsidRDefault="00F35BD7" w:rsidP="009D73A4">
            <w:pPr>
              <w:rPr>
                <w:rFonts w:ascii="Arial" w:hAnsi="Arial" w:cs="Arial"/>
                <w:color w:val="000000"/>
              </w:rPr>
            </w:pPr>
          </w:p>
          <w:p w14:paraId="43A4A38A" w14:textId="77777777" w:rsidR="0003788F" w:rsidRDefault="0003788F" w:rsidP="009D73A4">
            <w:pPr>
              <w:rPr>
                <w:rFonts w:ascii="Arial" w:hAnsi="Arial" w:cs="Arial"/>
                <w:color w:val="000000"/>
              </w:rPr>
            </w:pPr>
          </w:p>
          <w:p w14:paraId="35E2A9AF" w14:textId="77777777" w:rsidR="0003788F" w:rsidRDefault="0003788F" w:rsidP="009D73A4">
            <w:pPr>
              <w:rPr>
                <w:rFonts w:ascii="Arial" w:hAnsi="Arial" w:cs="Arial"/>
                <w:color w:val="000000"/>
              </w:rPr>
            </w:pPr>
          </w:p>
          <w:p w14:paraId="7DB4BC07" w14:textId="77777777" w:rsidR="0003788F" w:rsidRDefault="0003788F" w:rsidP="009D73A4">
            <w:pPr>
              <w:rPr>
                <w:rFonts w:ascii="Arial" w:hAnsi="Arial" w:cs="Arial"/>
                <w:color w:val="000000"/>
              </w:rPr>
            </w:pPr>
          </w:p>
          <w:p w14:paraId="69387AB8" w14:textId="77777777" w:rsidR="0003788F" w:rsidRDefault="0003788F" w:rsidP="009D73A4">
            <w:pPr>
              <w:rPr>
                <w:rFonts w:ascii="Arial" w:hAnsi="Arial" w:cs="Arial"/>
                <w:color w:val="000000"/>
              </w:rPr>
            </w:pPr>
          </w:p>
          <w:p w14:paraId="362ED8BB" w14:textId="77777777" w:rsidR="0003788F" w:rsidRDefault="0003788F" w:rsidP="009D73A4">
            <w:pPr>
              <w:rPr>
                <w:rFonts w:ascii="Arial" w:hAnsi="Arial" w:cs="Arial"/>
                <w:b/>
                <w:bCs/>
                <w:color w:val="000000"/>
              </w:rPr>
            </w:pPr>
            <w:r>
              <w:rPr>
                <w:rFonts w:ascii="Arial" w:hAnsi="Arial" w:cs="Arial"/>
                <w:b/>
                <w:bCs/>
                <w:color w:val="000000"/>
              </w:rPr>
              <w:t>vCom Solutions</w:t>
            </w:r>
          </w:p>
          <w:p w14:paraId="4BE2921D" w14:textId="77777777" w:rsidR="0003788F" w:rsidRDefault="00F357CE" w:rsidP="009D73A4">
            <w:pPr>
              <w:rPr>
                <w:rFonts w:ascii="Arial" w:hAnsi="Arial" w:cs="Arial"/>
                <w:b/>
                <w:bCs/>
                <w:color w:val="000000"/>
              </w:rPr>
            </w:pPr>
            <w:r>
              <w:rPr>
                <w:rFonts w:ascii="Arial" w:hAnsi="Arial" w:cs="Arial"/>
                <w:b/>
                <w:bCs/>
                <w:color w:val="000000"/>
              </w:rPr>
              <w:t>June 21, 2022</w:t>
            </w:r>
          </w:p>
          <w:p w14:paraId="3CDBA5D5" w14:textId="77777777" w:rsidR="00554550" w:rsidRPr="00554550" w:rsidRDefault="00554550" w:rsidP="00554550">
            <w:pPr>
              <w:rPr>
                <w:rFonts w:ascii="Arial" w:hAnsi="Arial" w:cs="Arial"/>
              </w:rPr>
            </w:pPr>
            <w:r w:rsidRPr="00554550">
              <w:rPr>
                <w:rFonts w:ascii="Arial" w:hAnsi="Arial" w:cs="Arial"/>
              </w:rPr>
              <w:t>With respect to the Brightspeed acquisition of certain Lumen assets, how does the wholesale audience gain access to Brightspeed wholesale notices? There is currently a repository (and proactive email alerts) sent by Lumen, and we’d like to be informed of what practices Brightspeed will have in place to inform its wholesale audience of copper retirement, decommissioning plans and other important notifications.</w:t>
            </w:r>
          </w:p>
          <w:p w14:paraId="48328C80" w14:textId="77777777" w:rsidR="00795DC2" w:rsidRDefault="00795DC2" w:rsidP="009D73A4">
            <w:pPr>
              <w:rPr>
                <w:rFonts w:ascii="Arial" w:hAnsi="Arial" w:cs="Arial"/>
                <w:color w:val="000000"/>
              </w:rPr>
            </w:pPr>
          </w:p>
          <w:p w14:paraId="2DE9F8E8" w14:textId="77777777" w:rsidR="00795DC2" w:rsidRDefault="00795DC2" w:rsidP="009D73A4">
            <w:pPr>
              <w:rPr>
                <w:rFonts w:ascii="Arial" w:hAnsi="Arial" w:cs="Arial"/>
                <w:color w:val="000000"/>
              </w:rPr>
            </w:pPr>
          </w:p>
          <w:p w14:paraId="5A30DC60" w14:textId="77777777" w:rsidR="00795DC2" w:rsidRDefault="00795DC2" w:rsidP="009D73A4">
            <w:pPr>
              <w:rPr>
                <w:rFonts w:ascii="Arial" w:hAnsi="Arial" w:cs="Arial"/>
                <w:color w:val="000000"/>
              </w:rPr>
            </w:pPr>
          </w:p>
          <w:p w14:paraId="0A10745E" w14:textId="77777777" w:rsidR="00795DC2" w:rsidRDefault="00795DC2" w:rsidP="009D73A4">
            <w:pPr>
              <w:rPr>
                <w:rFonts w:ascii="Arial" w:hAnsi="Arial" w:cs="Arial"/>
                <w:color w:val="000000"/>
              </w:rPr>
            </w:pPr>
          </w:p>
          <w:p w14:paraId="04259D3E" w14:textId="77777777" w:rsidR="00795DC2" w:rsidRDefault="00795DC2" w:rsidP="009D73A4">
            <w:pPr>
              <w:rPr>
                <w:rFonts w:ascii="Arial" w:hAnsi="Arial" w:cs="Arial"/>
                <w:color w:val="000000"/>
              </w:rPr>
            </w:pPr>
          </w:p>
          <w:p w14:paraId="60DBA967" w14:textId="77777777" w:rsidR="00795DC2" w:rsidRDefault="00795DC2" w:rsidP="009D73A4">
            <w:pPr>
              <w:rPr>
                <w:rFonts w:ascii="Arial" w:hAnsi="Arial" w:cs="Arial"/>
                <w:color w:val="000000"/>
              </w:rPr>
            </w:pPr>
          </w:p>
          <w:p w14:paraId="633F6185" w14:textId="77777777" w:rsidR="00795DC2" w:rsidRDefault="00795DC2" w:rsidP="009D73A4">
            <w:pPr>
              <w:rPr>
                <w:rFonts w:ascii="Arial" w:hAnsi="Arial" w:cs="Arial"/>
                <w:b/>
                <w:bCs/>
                <w:color w:val="000000"/>
              </w:rPr>
            </w:pPr>
            <w:r>
              <w:rPr>
                <w:rFonts w:ascii="Arial" w:hAnsi="Arial" w:cs="Arial"/>
                <w:b/>
                <w:bCs/>
                <w:color w:val="000000"/>
              </w:rPr>
              <w:t>BCNTelecom</w:t>
            </w:r>
          </w:p>
          <w:p w14:paraId="5345241E" w14:textId="77777777" w:rsidR="000C742A" w:rsidRDefault="000C742A" w:rsidP="009D73A4">
            <w:pPr>
              <w:rPr>
                <w:rFonts w:ascii="Arial" w:hAnsi="Arial" w:cs="Arial"/>
                <w:b/>
                <w:bCs/>
                <w:color w:val="000000"/>
              </w:rPr>
            </w:pPr>
            <w:r>
              <w:rPr>
                <w:rFonts w:ascii="Arial" w:hAnsi="Arial" w:cs="Arial"/>
                <w:b/>
                <w:bCs/>
                <w:color w:val="000000"/>
              </w:rPr>
              <w:t>June 23, 2022</w:t>
            </w:r>
          </w:p>
          <w:p w14:paraId="34E563AE" w14:textId="77777777" w:rsidR="00BF45AB" w:rsidRPr="00D7449E" w:rsidRDefault="00BF45AB" w:rsidP="00BF45AB">
            <w:pPr>
              <w:rPr>
                <w:rFonts w:ascii="Arial" w:hAnsi="Arial" w:cs="Arial"/>
              </w:rPr>
            </w:pPr>
            <w:r w:rsidRPr="00D7449E">
              <w:rPr>
                <w:rFonts w:ascii="Arial" w:hAnsi="Arial" w:cs="Arial"/>
              </w:rPr>
              <w:t xml:space="preserve">BCN Telecom will like to know the  BCN accounts /Lines that will get affected with this transaction. Could you please provide the list of customers /Account that will get affected? Also, we would like to know how will the process take place, what will be our new accounts # with Brighspeed? When will the split take over. </w:t>
            </w:r>
          </w:p>
          <w:p w14:paraId="5F2DCC5F" w14:textId="77777777" w:rsidR="00BF45AB" w:rsidRPr="00D7449E" w:rsidRDefault="00BF45AB" w:rsidP="00BF45AB">
            <w:pPr>
              <w:rPr>
                <w:rFonts w:ascii="Arial" w:hAnsi="Arial" w:cs="Arial"/>
              </w:rPr>
            </w:pPr>
          </w:p>
          <w:p w14:paraId="7B064142" w14:textId="3A5E9741" w:rsidR="00BF45AB" w:rsidRDefault="00BF45AB" w:rsidP="00BF45AB">
            <w:pPr>
              <w:rPr>
                <w:rFonts w:ascii="Arial" w:hAnsi="Arial" w:cs="Arial"/>
              </w:rPr>
            </w:pPr>
            <w:r w:rsidRPr="00D7449E">
              <w:rPr>
                <w:rFonts w:ascii="Arial" w:hAnsi="Arial" w:cs="Arial"/>
              </w:rPr>
              <w:t>Is my understanding there being a call schedule for next month, how can we get the call invite?</w:t>
            </w:r>
          </w:p>
          <w:p w14:paraId="59DD729A" w14:textId="1F825D8E" w:rsidR="00B72117" w:rsidRDefault="00B72117" w:rsidP="00BF45AB">
            <w:pPr>
              <w:rPr>
                <w:rFonts w:ascii="Arial" w:hAnsi="Arial" w:cs="Arial"/>
              </w:rPr>
            </w:pPr>
          </w:p>
          <w:p w14:paraId="674BE1BB" w14:textId="1985EC9F" w:rsidR="00B72117" w:rsidRDefault="00B72117" w:rsidP="00BF45AB">
            <w:pPr>
              <w:rPr>
                <w:rFonts w:ascii="Arial" w:hAnsi="Arial" w:cs="Arial"/>
              </w:rPr>
            </w:pPr>
          </w:p>
          <w:p w14:paraId="41D35525" w14:textId="16930F79" w:rsidR="009C61FE" w:rsidRDefault="009C61FE" w:rsidP="00BF45AB">
            <w:pPr>
              <w:rPr>
                <w:rFonts w:ascii="Arial" w:hAnsi="Arial" w:cs="Arial"/>
                <w:b/>
                <w:bCs/>
              </w:rPr>
            </w:pPr>
            <w:r>
              <w:rPr>
                <w:rFonts w:ascii="Arial" w:hAnsi="Arial" w:cs="Arial"/>
                <w:b/>
                <w:bCs/>
              </w:rPr>
              <w:t>Comcast</w:t>
            </w:r>
          </w:p>
          <w:p w14:paraId="22C54716" w14:textId="3EA97659" w:rsidR="009C61FE" w:rsidRDefault="009C61FE" w:rsidP="00BF45AB">
            <w:pPr>
              <w:rPr>
                <w:rFonts w:ascii="Arial" w:hAnsi="Arial" w:cs="Arial"/>
                <w:b/>
                <w:bCs/>
              </w:rPr>
            </w:pPr>
            <w:r>
              <w:rPr>
                <w:rFonts w:ascii="Arial" w:hAnsi="Arial" w:cs="Arial"/>
                <w:b/>
                <w:bCs/>
              </w:rPr>
              <w:t>June 27, 2022</w:t>
            </w:r>
          </w:p>
          <w:p w14:paraId="0957416B" w14:textId="77777777" w:rsidR="007F1E10" w:rsidRPr="007F1E10" w:rsidRDefault="007F1E10" w:rsidP="007F1E10">
            <w:pPr>
              <w:rPr>
                <w:rFonts w:ascii="Arial" w:eastAsiaTheme="minorHAnsi" w:hAnsi="Arial" w:cs="Arial"/>
              </w:rPr>
            </w:pPr>
            <w:r w:rsidRPr="007F1E10">
              <w:rPr>
                <w:rFonts w:ascii="Arial" w:eastAsiaTheme="minorHAnsi" w:hAnsi="Arial" w:cs="Arial"/>
              </w:rPr>
              <w:t>Comcast’s initial comment regarding the notification GENL.CTLL.06.21.22.F.18639.Brightspeed_Transaction is if the comment cycle can be extended if at all possible as we’re approaching a national holiday and many stakeholders are vacationing at this time.</w:t>
            </w:r>
          </w:p>
          <w:p w14:paraId="73756987" w14:textId="77777777" w:rsidR="007F1E10" w:rsidRPr="007F1E10" w:rsidRDefault="007F1E10" w:rsidP="007F1E10">
            <w:pPr>
              <w:rPr>
                <w:rFonts w:ascii="Arial" w:eastAsiaTheme="minorHAnsi" w:hAnsi="Arial" w:cs="Arial"/>
              </w:rPr>
            </w:pPr>
          </w:p>
          <w:p w14:paraId="7A5E6111" w14:textId="77777777" w:rsidR="007F1E10" w:rsidRPr="007F1E10" w:rsidRDefault="007F1E10" w:rsidP="007F1E10">
            <w:pPr>
              <w:rPr>
                <w:rFonts w:ascii="Arial" w:eastAsiaTheme="minorHAnsi" w:hAnsi="Arial" w:cs="Arial"/>
              </w:rPr>
            </w:pPr>
            <w:r w:rsidRPr="007F1E10">
              <w:rPr>
                <w:rFonts w:ascii="Arial" w:eastAsiaTheme="minorHAnsi" w:hAnsi="Arial" w:cs="Arial"/>
              </w:rPr>
              <w:t>We’d also like initial clarification on the following:</w:t>
            </w:r>
          </w:p>
          <w:p w14:paraId="11BEC14A" w14:textId="77777777" w:rsidR="007F1E10" w:rsidRPr="007F1E10" w:rsidRDefault="007F1E10" w:rsidP="007F1E10">
            <w:pPr>
              <w:pStyle w:val="ListParagraph"/>
              <w:numPr>
                <w:ilvl w:val="0"/>
                <w:numId w:val="1"/>
              </w:numPr>
              <w:rPr>
                <w:rFonts w:ascii="Arial" w:hAnsi="Arial" w:cs="Arial"/>
              </w:rPr>
            </w:pPr>
            <w:r w:rsidRPr="007F1E10">
              <w:rPr>
                <w:rFonts w:ascii="Arial" w:hAnsi="Arial" w:cs="Arial"/>
              </w:rPr>
              <w:t>Is the network still Lumen the ILEC but Brightspeed owning the 0661 SPID?</w:t>
            </w:r>
          </w:p>
          <w:p w14:paraId="5E09EDF3" w14:textId="77777777" w:rsidR="007F1E10" w:rsidRPr="007F1E10" w:rsidRDefault="007F1E10" w:rsidP="007F1E10">
            <w:pPr>
              <w:pStyle w:val="ListParagraph"/>
              <w:numPr>
                <w:ilvl w:val="0"/>
                <w:numId w:val="1"/>
              </w:numPr>
              <w:rPr>
                <w:rFonts w:ascii="Arial" w:hAnsi="Arial" w:cs="Arial"/>
              </w:rPr>
            </w:pPr>
            <w:r w:rsidRPr="007F1E10">
              <w:rPr>
                <w:rFonts w:ascii="Arial" w:hAnsi="Arial" w:cs="Arial"/>
              </w:rPr>
              <w:t>If the current EASE VFO is also being given a new URL? Why?</w:t>
            </w:r>
          </w:p>
          <w:p w14:paraId="3DFA7AB7" w14:textId="77777777" w:rsidR="007F1E10" w:rsidRPr="007F1E10" w:rsidRDefault="007F1E10" w:rsidP="007F1E10">
            <w:pPr>
              <w:pStyle w:val="ListParagraph"/>
              <w:numPr>
                <w:ilvl w:val="0"/>
                <w:numId w:val="1"/>
              </w:numPr>
              <w:rPr>
                <w:rFonts w:ascii="Arial" w:hAnsi="Arial" w:cs="Arial"/>
              </w:rPr>
            </w:pPr>
            <w:r w:rsidRPr="007F1E10">
              <w:rPr>
                <w:rFonts w:ascii="Arial" w:hAnsi="Arial" w:cs="Arial"/>
              </w:rPr>
              <w:t>911 is not in the deck- What is the NENA ID for Brightspeed? What is the process? What changes are involved for 911?</w:t>
            </w:r>
          </w:p>
          <w:p w14:paraId="062DFF90" w14:textId="77777777" w:rsidR="009C61FE" w:rsidRPr="007F1E10" w:rsidRDefault="009C61FE" w:rsidP="00BF45AB">
            <w:pPr>
              <w:rPr>
                <w:rFonts w:ascii="Arial" w:hAnsi="Arial" w:cs="Arial"/>
                <w:b/>
                <w:bCs/>
              </w:rPr>
            </w:pPr>
          </w:p>
          <w:p w14:paraId="27F814AB" w14:textId="031EE508" w:rsidR="00BF64D1" w:rsidRPr="00BF64D1" w:rsidRDefault="00BF64D1" w:rsidP="009D73A4">
            <w:pPr>
              <w:rPr>
                <w:rFonts w:ascii="Arial" w:hAnsi="Arial" w:cs="Arial"/>
                <w:color w:val="000000"/>
              </w:rPr>
            </w:pPr>
          </w:p>
        </w:tc>
        <w:tc>
          <w:tcPr>
            <w:tcW w:w="4704" w:type="dxa"/>
          </w:tcPr>
          <w:p w14:paraId="733DB3D8" w14:textId="77777777" w:rsidR="00327D53" w:rsidRPr="001E2C93" w:rsidRDefault="00327D53" w:rsidP="009D73A4">
            <w:pPr>
              <w:pStyle w:val="Header"/>
              <w:tabs>
                <w:tab w:val="clear" w:pos="4320"/>
                <w:tab w:val="clear" w:pos="8640"/>
              </w:tabs>
              <w:rPr>
                <w:rFonts w:ascii="Arial" w:hAnsi="Arial" w:cs="Arial"/>
              </w:rPr>
            </w:pPr>
          </w:p>
          <w:p w14:paraId="21294980" w14:textId="26C22889" w:rsidR="00327D53" w:rsidRPr="00930345" w:rsidRDefault="009F2FBA" w:rsidP="009D73A4">
            <w:pPr>
              <w:pStyle w:val="Header"/>
              <w:tabs>
                <w:tab w:val="clear" w:pos="4320"/>
                <w:tab w:val="clear" w:pos="8640"/>
              </w:tabs>
              <w:rPr>
                <w:rFonts w:ascii="Arial" w:hAnsi="Arial" w:cs="Arial"/>
                <w:b/>
                <w:bCs/>
              </w:rPr>
            </w:pPr>
            <w:r>
              <w:rPr>
                <w:rFonts w:ascii="Arial" w:hAnsi="Arial" w:cs="Arial"/>
                <w:b/>
                <w:bCs/>
              </w:rPr>
              <w:t>June 2</w:t>
            </w:r>
            <w:r w:rsidR="00E66094">
              <w:rPr>
                <w:rFonts w:ascii="Arial" w:hAnsi="Arial" w:cs="Arial"/>
                <w:b/>
                <w:bCs/>
              </w:rPr>
              <w:t>1</w:t>
            </w:r>
            <w:r>
              <w:rPr>
                <w:rFonts w:ascii="Arial" w:hAnsi="Arial" w:cs="Arial"/>
                <w:b/>
                <w:bCs/>
              </w:rPr>
              <w:t>, 2022</w:t>
            </w:r>
          </w:p>
          <w:p w14:paraId="47F579DC" w14:textId="77777777" w:rsidR="00327D53" w:rsidRPr="001E2C93" w:rsidRDefault="00327D53" w:rsidP="009D73A4">
            <w:pPr>
              <w:pStyle w:val="Header"/>
              <w:tabs>
                <w:tab w:val="clear" w:pos="4320"/>
                <w:tab w:val="clear" w:pos="8640"/>
              </w:tabs>
              <w:rPr>
                <w:rFonts w:ascii="Arial" w:hAnsi="Arial" w:cs="Arial"/>
              </w:rPr>
            </w:pPr>
          </w:p>
          <w:p w14:paraId="2F50B5E7" w14:textId="379E8D2A" w:rsidR="00327D53" w:rsidRPr="00930345" w:rsidRDefault="00327D53" w:rsidP="009D73A4">
            <w:pPr>
              <w:pStyle w:val="Header"/>
              <w:tabs>
                <w:tab w:val="clear" w:pos="4320"/>
                <w:tab w:val="clear" w:pos="8640"/>
              </w:tabs>
              <w:rPr>
                <w:rFonts w:ascii="Arial" w:hAnsi="Arial" w:cs="Arial"/>
                <w:b/>
                <w:bCs/>
              </w:rPr>
            </w:pPr>
            <w:r w:rsidRPr="00930345">
              <w:rPr>
                <w:rFonts w:ascii="Arial" w:hAnsi="Arial" w:cs="Arial"/>
                <w:b/>
                <w:bCs/>
              </w:rPr>
              <w:t>CenturyLink’s response to your question</w:t>
            </w:r>
            <w:r w:rsidR="00930345" w:rsidRPr="00930345">
              <w:rPr>
                <w:rFonts w:ascii="Arial" w:hAnsi="Arial" w:cs="Arial"/>
                <w:b/>
                <w:bCs/>
              </w:rPr>
              <w:t>:</w:t>
            </w:r>
            <w:r w:rsidRPr="00930345">
              <w:rPr>
                <w:rFonts w:ascii="Arial" w:hAnsi="Arial" w:cs="Arial"/>
                <w:b/>
                <w:bCs/>
              </w:rPr>
              <w:t xml:space="preserve"> </w:t>
            </w:r>
          </w:p>
          <w:p w14:paraId="465F359C" w14:textId="77777777" w:rsidR="00327D53" w:rsidRPr="001E2C93" w:rsidRDefault="00327D53" w:rsidP="009D73A4">
            <w:pPr>
              <w:pStyle w:val="Header"/>
              <w:tabs>
                <w:tab w:val="clear" w:pos="4320"/>
                <w:tab w:val="clear" w:pos="8640"/>
              </w:tabs>
              <w:rPr>
                <w:rFonts w:ascii="Arial" w:hAnsi="Arial" w:cs="Arial"/>
              </w:rPr>
            </w:pPr>
          </w:p>
          <w:p w14:paraId="12D5004C" w14:textId="17E3E5AF" w:rsidR="00327D53" w:rsidRPr="00786211" w:rsidRDefault="00786211" w:rsidP="009D73A4">
            <w:pPr>
              <w:pStyle w:val="Header"/>
              <w:tabs>
                <w:tab w:val="clear" w:pos="4320"/>
                <w:tab w:val="clear" w:pos="8640"/>
              </w:tabs>
              <w:rPr>
                <w:rFonts w:ascii="Arial" w:hAnsi="Arial" w:cs="Arial"/>
              </w:rPr>
            </w:pPr>
            <w:r w:rsidRPr="00786211">
              <w:rPr>
                <w:rFonts w:ascii="Arial" w:hAnsi="Arial" w:cs="Arial"/>
              </w:rPr>
              <w:t>You will be receiving an additional notification with information in the next day or so.  Tyler and I have only received high level information so far so I will see if I can find out which services will be impacted and provide that information to you.  Thank you and have a good week.</w:t>
            </w:r>
          </w:p>
          <w:p w14:paraId="2F5CE74C" w14:textId="77777777" w:rsidR="00F35BD7" w:rsidRDefault="00F35BD7" w:rsidP="00F35BD7">
            <w:pPr>
              <w:rPr>
                <w:color w:val="333333"/>
              </w:rPr>
            </w:pPr>
            <w:r>
              <w:t xml:space="preserve">Please reference pages 9-13 of the </w:t>
            </w:r>
            <w:hyperlink r:id="rId9" w:history="1">
              <w:r>
                <w:rPr>
                  <w:rStyle w:val="Hyperlink"/>
                  <w:color w:val="0070C0"/>
                </w:rPr>
                <w:t>Customer Communication Package</w:t>
              </w:r>
            </w:hyperlink>
            <w:r>
              <w:rPr>
                <w:color w:val="333333"/>
              </w:rPr>
              <w:t xml:space="preserve"> </w:t>
            </w:r>
            <w:r>
              <w:t xml:space="preserve">for access ordering content.  </w:t>
            </w:r>
          </w:p>
          <w:p w14:paraId="1A222920" w14:textId="77777777" w:rsidR="00F35BD7" w:rsidRDefault="00F35BD7" w:rsidP="00F35BD7">
            <w:r>
              <w:t xml:space="preserve">For additional information and questions you may have, </w:t>
            </w:r>
            <w:hyperlink r:id="rId10" w:history="1">
              <w:r>
                <w:rPr>
                  <w:rStyle w:val="Hyperlink"/>
                </w:rPr>
                <w:t>register</w:t>
              </w:r>
            </w:hyperlink>
            <w:r>
              <w:t xml:space="preserve"> for the </w:t>
            </w:r>
            <w:r>
              <w:rPr>
                <w:rStyle w:val="Strong"/>
                <w:color w:val="232333"/>
                <w:shd w:val="clear" w:color="auto" w:fill="FFFFFF"/>
              </w:rPr>
              <w:t xml:space="preserve">Lumen Access Carrier Forum (Brightspeed Transaction) </w:t>
            </w:r>
            <w:r>
              <w:rPr>
                <w:rStyle w:val="Strong"/>
                <w:b w:val="0"/>
                <w:bCs w:val="0"/>
                <w:color w:val="232333"/>
                <w:shd w:val="clear" w:color="auto" w:fill="FFFFFF"/>
              </w:rPr>
              <w:t>being held</w:t>
            </w:r>
            <w:r>
              <w:rPr>
                <w:rStyle w:val="Strong"/>
                <w:color w:val="232333"/>
                <w:shd w:val="clear" w:color="auto" w:fill="FFFFFF"/>
              </w:rPr>
              <w:t xml:space="preserve"> </w:t>
            </w:r>
            <w:r>
              <w:t xml:space="preserve">July 21st from 3-4pm CST.  </w:t>
            </w:r>
          </w:p>
          <w:p w14:paraId="147F6A3D" w14:textId="77777777" w:rsidR="00930345" w:rsidRPr="00786211" w:rsidRDefault="00930345" w:rsidP="009D73A4">
            <w:pPr>
              <w:pStyle w:val="Header"/>
              <w:tabs>
                <w:tab w:val="clear" w:pos="4320"/>
                <w:tab w:val="clear" w:pos="8640"/>
              </w:tabs>
              <w:rPr>
                <w:rFonts w:ascii="Arial" w:hAnsi="Arial" w:cs="Arial"/>
              </w:rPr>
            </w:pPr>
          </w:p>
          <w:p w14:paraId="71BA57D2" w14:textId="6EA94735" w:rsidR="00930345" w:rsidRPr="007D50F8" w:rsidRDefault="007D50F8" w:rsidP="009D73A4">
            <w:pPr>
              <w:pStyle w:val="Header"/>
              <w:tabs>
                <w:tab w:val="clear" w:pos="4320"/>
                <w:tab w:val="clear" w:pos="8640"/>
              </w:tabs>
              <w:rPr>
                <w:rFonts w:ascii="Arial" w:hAnsi="Arial" w:cs="Arial"/>
                <w:b/>
                <w:bCs/>
              </w:rPr>
            </w:pPr>
            <w:r w:rsidRPr="007D50F8">
              <w:rPr>
                <w:rFonts w:ascii="Arial" w:hAnsi="Arial" w:cs="Arial"/>
                <w:b/>
                <w:bCs/>
              </w:rPr>
              <w:t>July 8, 2022</w:t>
            </w:r>
          </w:p>
          <w:p w14:paraId="58C92FBA" w14:textId="77777777" w:rsidR="00930345" w:rsidRDefault="00930345" w:rsidP="009D73A4">
            <w:pPr>
              <w:pStyle w:val="Header"/>
              <w:tabs>
                <w:tab w:val="clear" w:pos="4320"/>
                <w:tab w:val="clear" w:pos="8640"/>
              </w:tabs>
              <w:rPr>
                <w:rFonts w:ascii="Arial" w:hAnsi="Arial" w:cs="Arial"/>
              </w:rPr>
            </w:pPr>
          </w:p>
          <w:p w14:paraId="2D520FAF" w14:textId="77777777" w:rsidR="006F32DB" w:rsidRPr="00930345" w:rsidRDefault="006F32DB" w:rsidP="006F32DB">
            <w:pPr>
              <w:pStyle w:val="Header"/>
              <w:tabs>
                <w:tab w:val="clear" w:pos="4320"/>
                <w:tab w:val="clear" w:pos="8640"/>
              </w:tabs>
              <w:rPr>
                <w:rFonts w:ascii="Arial" w:hAnsi="Arial" w:cs="Arial"/>
                <w:b/>
                <w:bCs/>
              </w:rPr>
            </w:pPr>
            <w:r w:rsidRPr="00930345">
              <w:rPr>
                <w:rFonts w:ascii="Arial" w:hAnsi="Arial" w:cs="Arial"/>
                <w:b/>
                <w:bCs/>
              </w:rPr>
              <w:t xml:space="preserve">CenturyLink’s response to your question: </w:t>
            </w:r>
          </w:p>
          <w:p w14:paraId="40307208" w14:textId="77777777" w:rsidR="006F32DB" w:rsidRPr="001E2C93" w:rsidRDefault="006F32DB" w:rsidP="006F32DB">
            <w:pPr>
              <w:pStyle w:val="Header"/>
              <w:tabs>
                <w:tab w:val="clear" w:pos="4320"/>
                <w:tab w:val="clear" w:pos="8640"/>
              </w:tabs>
              <w:rPr>
                <w:rFonts w:ascii="Arial" w:hAnsi="Arial" w:cs="Arial"/>
              </w:rPr>
            </w:pPr>
          </w:p>
          <w:p w14:paraId="46632696" w14:textId="77777777" w:rsidR="006F32DB" w:rsidRDefault="006F32DB" w:rsidP="006F32DB">
            <w:pPr>
              <w:rPr>
                <w:color w:val="333333"/>
              </w:rPr>
            </w:pPr>
            <w:r>
              <w:t xml:space="preserve">Please reference pages 9-13 of the </w:t>
            </w:r>
            <w:hyperlink r:id="rId11" w:history="1">
              <w:r>
                <w:rPr>
                  <w:rStyle w:val="Hyperlink"/>
                  <w:color w:val="0070C0"/>
                </w:rPr>
                <w:t>Customer Communication Package</w:t>
              </w:r>
            </w:hyperlink>
            <w:r>
              <w:rPr>
                <w:color w:val="333333"/>
              </w:rPr>
              <w:t xml:space="preserve"> </w:t>
            </w:r>
            <w:r>
              <w:t xml:space="preserve">for access ordering content.  </w:t>
            </w:r>
          </w:p>
          <w:p w14:paraId="64CC1EBC" w14:textId="77777777" w:rsidR="006F32DB" w:rsidRDefault="006F32DB" w:rsidP="006F32DB">
            <w:r>
              <w:t xml:space="preserve">For additional information and questions you may have, </w:t>
            </w:r>
            <w:hyperlink r:id="rId12" w:history="1">
              <w:r>
                <w:rPr>
                  <w:rStyle w:val="Hyperlink"/>
                </w:rPr>
                <w:t>register</w:t>
              </w:r>
            </w:hyperlink>
            <w:r>
              <w:t xml:space="preserve"> for the </w:t>
            </w:r>
            <w:r>
              <w:rPr>
                <w:rStyle w:val="Strong"/>
                <w:color w:val="232333"/>
                <w:shd w:val="clear" w:color="auto" w:fill="FFFFFF"/>
              </w:rPr>
              <w:t xml:space="preserve">Lumen Access Carrier Forum (Brightspeed Transaction) </w:t>
            </w:r>
            <w:r>
              <w:rPr>
                <w:rStyle w:val="Strong"/>
                <w:b w:val="0"/>
                <w:bCs w:val="0"/>
                <w:color w:val="232333"/>
                <w:shd w:val="clear" w:color="auto" w:fill="FFFFFF"/>
              </w:rPr>
              <w:t>being held</w:t>
            </w:r>
            <w:r>
              <w:rPr>
                <w:rStyle w:val="Strong"/>
                <w:color w:val="232333"/>
                <w:shd w:val="clear" w:color="auto" w:fill="FFFFFF"/>
              </w:rPr>
              <w:t xml:space="preserve"> </w:t>
            </w:r>
            <w:r>
              <w:t xml:space="preserve">July 21st from 3-4pm CST.  </w:t>
            </w:r>
          </w:p>
          <w:p w14:paraId="578D15B2" w14:textId="77777777" w:rsidR="00930345" w:rsidRDefault="00930345" w:rsidP="009D73A4">
            <w:pPr>
              <w:pStyle w:val="Header"/>
              <w:tabs>
                <w:tab w:val="clear" w:pos="4320"/>
                <w:tab w:val="clear" w:pos="8640"/>
              </w:tabs>
              <w:rPr>
                <w:rFonts w:ascii="Arial" w:hAnsi="Arial" w:cs="Arial"/>
              </w:rPr>
            </w:pPr>
          </w:p>
          <w:p w14:paraId="6BA8835D" w14:textId="77777777" w:rsidR="00930345" w:rsidRDefault="00930345" w:rsidP="009D73A4">
            <w:pPr>
              <w:pStyle w:val="Header"/>
              <w:tabs>
                <w:tab w:val="clear" w:pos="4320"/>
                <w:tab w:val="clear" w:pos="8640"/>
              </w:tabs>
              <w:rPr>
                <w:rFonts w:ascii="Arial" w:hAnsi="Arial" w:cs="Arial"/>
              </w:rPr>
            </w:pPr>
          </w:p>
          <w:p w14:paraId="1E67A1A9" w14:textId="77777777" w:rsidR="00930345" w:rsidRDefault="00930345" w:rsidP="009D73A4">
            <w:pPr>
              <w:pStyle w:val="Header"/>
              <w:tabs>
                <w:tab w:val="clear" w:pos="4320"/>
                <w:tab w:val="clear" w:pos="8640"/>
              </w:tabs>
              <w:rPr>
                <w:rFonts w:ascii="Arial" w:hAnsi="Arial" w:cs="Arial"/>
              </w:rPr>
            </w:pPr>
          </w:p>
          <w:p w14:paraId="1E6764D0" w14:textId="77777777" w:rsidR="00930345" w:rsidRDefault="00930345" w:rsidP="009D73A4">
            <w:pPr>
              <w:pStyle w:val="Header"/>
              <w:tabs>
                <w:tab w:val="clear" w:pos="4320"/>
                <w:tab w:val="clear" w:pos="8640"/>
              </w:tabs>
              <w:rPr>
                <w:rFonts w:ascii="Arial" w:hAnsi="Arial" w:cs="Arial"/>
              </w:rPr>
            </w:pPr>
          </w:p>
          <w:p w14:paraId="50C00E46" w14:textId="77777777" w:rsidR="00930345" w:rsidRDefault="00930345" w:rsidP="009D73A4">
            <w:pPr>
              <w:pStyle w:val="Header"/>
              <w:tabs>
                <w:tab w:val="clear" w:pos="4320"/>
                <w:tab w:val="clear" w:pos="8640"/>
              </w:tabs>
              <w:rPr>
                <w:rFonts w:ascii="Arial" w:hAnsi="Arial" w:cs="Arial"/>
              </w:rPr>
            </w:pPr>
          </w:p>
          <w:p w14:paraId="0D0FBC92" w14:textId="61E81E78" w:rsidR="00930345" w:rsidRDefault="00930345" w:rsidP="009D73A4">
            <w:pPr>
              <w:pStyle w:val="Header"/>
              <w:tabs>
                <w:tab w:val="clear" w:pos="4320"/>
                <w:tab w:val="clear" w:pos="8640"/>
              </w:tabs>
              <w:rPr>
                <w:rFonts w:ascii="Arial" w:hAnsi="Arial" w:cs="Arial"/>
              </w:rPr>
            </w:pPr>
          </w:p>
          <w:p w14:paraId="20E5C028" w14:textId="77777777" w:rsidR="00AD3EC6" w:rsidRDefault="00AD3EC6" w:rsidP="009D73A4">
            <w:pPr>
              <w:pStyle w:val="Header"/>
              <w:tabs>
                <w:tab w:val="clear" w:pos="4320"/>
                <w:tab w:val="clear" w:pos="8640"/>
              </w:tabs>
              <w:rPr>
                <w:rFonts w:ascii="Arial" w:hAnsi="Arial" w:cs="Arial"/>
              </w:rPr>
            </w:pPr>
          </w:p>
          <w:p w14:paraId="2A7ED80D" w14:textId="77777777" w:rsidR="00262BBA" w:rsidRPr="007D50F8" w:rsidRDefault="00262BBA" w:rsidP="00262BBA">
            <w:pPr>
              <w:pStyle w:val="Header"/>
              <w:tabs>
                <w:tab w:val="clear" w:pos="4320"/>
                <w:tab w:val="clear" w:pos="8640"/>
              </w:tabs>
              <w:rPr>
                <w:rFonts w:ascii="Arial" w:hAnsi="Arial" w:cs="Arial"/>
                <w:b/>
                <w:bCs/>
              </w:rPr>
            </w:pPr>
            <w:r w:rsidRPr="007D50F8">
              <w:rPr>
                <w:rFonts w:ascii="Arial" w:hAnsi="Arial" w:cs="Arial"/>
                <w:b/>
                <w:bCs/>
              </w:rPr>
              <w:t>July 8, 2022</w:t>
            </w:r>
          </w:p>
          <w:p w14:paraId="5F33448F" w14:textId="77777777" w:rsidR="00262BBA" w:rsidRDefault="00262BBA" w:rsidP="00262BBA">
            <w:pPr>
              <w:pStyle w:val="Header"/>
              <w:tabs>
                <w:tab w:val="clear" w:pos="4320"/>
                <w:tab w:val="clear" w:pos="8640"/>
              </w:tabs>
              <w:rPr>
                <w:rFonts w:ascii="Arial" w:hAnsi="Arial" w:cs="Arial"/>
              </w:rPr>
            </w:pPr>
          </w:p>
          <w:p w14:paraId="4CDA19FC" w14:textId="77777777" w:rsidR="00262BBA" w:rsidRPr="00930345" w:rsidRDefault="00262BBA" w:rsidP="00262BBA">
            <w:pPr>
              <w:pStyle w:val="Header"/>
              <w:tabs>
                <w:tab w:val="clear" w:pos="4320"/>
                <w:tab w:val="clear" w:pos="8640"/>
              </w:tabs>
              <w:rPr>
                <w:rFonts w:ascii="Arial" w:hAnsi="Arial" w:cs="Arial"/>
                <w:b/>
                <w:bCs/>
              </w:rPr>
            </w:pPr>
            <w:r w:rsidRPr="00930345">
              <w:rPr>
                <w:rFonts w:ascii="Arial" w:hAnsi="Arial" w:cs="Arial"/>
                <w:b/>
                <w:bCs/>
              </w:rPr>
              <w:t xml:space="preserve">CenturyLink’s response to your question: </w:t>
            </w:r>
          </w:p>
          <w:p w14:paraId="1300661E" w14:textId="77777777" w:rsidR="00930345" w:rsidRDefault="00930345" w:rsidP="009D73A4">
            <w:pPr>
              <w:pStyle w:val="Header"/>
              <w:tabs>
                <w:tab w:val="clear" w:pos="4320"/>
                <w:tab w:val="clear" w:pos="8640"/>
              </w:tabs>
              <w:rPr>
                <w:rFonts w:ascii="Arial" w:hAnsi="Arial" w:cs="Arial"/>
              </w:rPr>
            </w:pPr>
          </w:p>
          <w:p w14:paraId="3E7DB320" w14:textId="77777777" w:rsidR="00262BBA" w:rsidRDefault="00262BBA" w:rsidP="00262BBA">
            <w:pPr>
              <w:rPr>
                <w:color w:val="333333"/>
              </w:rPr>
            </w:pPr>
            <w:r>
              <w:t xml:space="preserve">Please reference pages 9-13 of the </w:t>
            </w:r>
            <w:hyperlink r:id="rId13" w:history="1">
              <w:r>
                <w:rPr>
                  <w:rStyle w:val="Hyperlink"/>
                  <w:color w:val="0070C0"/>
                </w:rPr>
                <w:t>Customer Communication Package</w:t>
              </w:r>
            </w:hyperlink>
            <w:r>
              <w:rPr>
                <w:color w:val="333333"/>
              </w:rPr>
              <w:t xml:space="preserve"> </w:t>
            </w:r>
            <w:r>
              <w:t xml:space="preserve">for access ordering content.  </w:t>
            </w:r>
          </w:p>
          <w:p w14:paraId="774DB620" w14:textId="77777777" w:rsidR="00262BBA" w:rsidRDefault="00262BBA" w:rsidP="00262BBA">
            <w:r>
              <w:t xml:space="preserve">For additional information and questions you may have, </w:t>
            </w:r>
            <w:hyperlink r:id="rId14" w:history="1">
              <w:r>
                <w:rPr>
                  <w:rStyle w:val="Hyperlink"/>
                </w:rPr>
                <w:t>register</w:t>
              </w:r>
            </w:hyperlink>
            <w:r>
              <w:t xml:space="preserve"> for the </w:t>
            </w:r>
            <w:r>
              <w:rPr>
                <w:rStyle w:val="Strong"/>
                <w:color w:val="232333"/>
                <w:shd w:val="clear" w:color="auto" w:fill="FFFFFF"/>
              </w:rPr>
              <w:t xml:space="preserve">Lumen Access Carrier Forum (Brightspeed Transaction) </w:t>
            </w:r>
            <w:r>
              <w:rPr>
                <w:rStyle w:val="Strong"/>
                <w:b w:val="0"/>
                <w:bCs w:val="0"/>
                <w:color w:val="232333"/>
                <w:shd w:val="clear" w:color="auto" w:fill="FFFFFF"/>
              </w:rPr>
              <w:t>being held</w:t>
            </w:r>
            <w:r>
              <w:rPr>
                <w:rStyle w:val="Strong"/>
                <w:color w:val="232333"/>
                <w:shd w:val="clear" w:color="auto" w:fill="FFFFFF"/>
              </w:rPr>
              <w:t xml:space="preserve"> </w:t>
            </w:r>
            <w:r>
              <w:t xml:space="preserve">July 21st from 3-4pm CST.  </w:t>
            </w:r>
          </w:p>
          <w:p w14:paraId="513BB3D4" w14:textId="77777777" w:rsidR="00930345" w:rsidRDefault="00930345" w:rsidP="009D73A4">
            <w:pPr>
              <w:pStyle w:val="Header"/>
              <w:tabs>
                <w:tab w:val="clear" w:pos="4320"/>
                <w:tab w:val="clear" w:pos="8640"/>
              </w:tabs>
              <w:rPr>
                <w:rFonts w:ascii="Arial" w:hAnsi="Arial" w:cs="Arial"/>
              </w:rPr>
            </w:pPr>
          </w:p>
          <w:p w14:paraId="00C6C0C7" w14:textId="77777777" w:rsidR="00930345" w:rsidRDefault="00930345" w:rsidP="009D73A4">
            <w:pPr>
              <w:pStyle w:val="Header"/>
              <w:tabs>
                <w:tab w:val="clear" w:pos="4320"/>
                <w:tab w:val="clear" w:pos="8640"/>
              </w:tabs>
              <w:rPr>
                <w:rFonts w:ascii="Arial" w:hAnsi="Arial" w:cs="Arial"/>
              </w:rPr>
            </w:pPr>
          </w:p>
          <w:p w14:paraId="70DCA08C" w14:textId="77777777" w:rsidR="00930345" w:rsidRDefault="00930345" w:rsidP="009D73A4">
            <w:pPr>
              <w:pStyle w:val="Header"/>
              <w:tabs>
                <w:tab w:val="clear" w:pos="4320"/>
                <w:tab w:val="clear" w:pos="8640"/>
              </w:tabs>
              <w:rPr>
                <w:rFonts w:ascii="Arial" w:hAnsi="Arial" w:cs="Arial"/>
              </w:rPr>
            </w:pPr>
          </w:p>
          <w:p w14:paraId="3CF47CEA" w14:textId="77777777" w:rsidR="00AD3EC6" w:rsidRDefault="00AD3EC6" w:rsidP="00AD3EC6">
            <w:pPr>
              <w:pStyle w:val="Header"/>
              <w:tabs>
                <w:tab w:val="clear" w:pos="4320"/>
                <w:tab w:val="clear" w:pos="8640"/>
              </w:tabs>
              <w:rPr>
                <w:rFonts w:ascii="Arial" w:hAnsi="Arial" w:cs="Arial"/>
                <w:b/>
                <w:bCs/>
              </w:rPr>
            </w:pPr>
            <w:r>
              <w:rPr>
                <w:rFonts w:ascii="Arial" w:hAnsi="Arial" w:cs="Arial"/>
                <w:b/>
                <w:bCs/>
              </w:rPr>
              <w:t>June 28, 2022</w:t>
            </w:r>
          </w:p>
          <w:p w14:paraId="52A9602D" w14:textId="77777777" w:rsidR="00AD3EC6" w:rsidRDefault="00AD3EC6" w:rsidP="00AD3EC6">
            <w:pPr>
              <w:pStyle w:val="Header"/>
              <w:tabs>
                <w:tab w:val="clear" w:pos="4320"/>
                <w:tab w:val="clear" w:pos="8640"/>
              </w:tabs>
              <w:rPr>
                <w:rFonts w:ascii="Arial" w:hAnsi="Arial" w:cs="Arial"/>
              </w:rPr>
            </w:pPr>
          </w:p>
          <w:p w14:paraId="20D34F42" w14:textId="77777777" w:rsidR="00361B55" w:rsidRPr="00930345" w:rsidRDefault="00361B55" w:rsidP="00361B55">
            <w:pPr>
              <w:pStyle w:val="Header"/>
              <w:tabs>
                <w:tab w:val="clear" w:pos="4320"/>
                <w:tab w:val="clear" w:pos="8640"/>
              </w:tabs>
              <w:rPr>
                <w:rFonts w:ascii="Arial" w:hAnsi="Arial" w:cs="Arial"/>
                <w:b/>
                <w:bCs/>
              </w:rPr>
            </w:pPr>
            <w:r w:rsidRPr="00930345">
              <w:rPr>
                <w:rFonts w:ascii="Arial" w:hAnsi="Arial" w:cs="Arial"/>
                <w:b/>
                <w:bCs/>
              </w:rPr>
              <w:t xml:space="preserve">CenturyLink’s response to your question: </w:t>
            </w:r>
          </w:p>
          <w:p w14:paraId="1FB2938D" w14:textId="77777777" w:rsidR="00361B55" w:rsidRDefault="00361B55" w:rsidP="00AD3EC6">
            <w:pPr>
              <w:pStyle w:val="Header"/>
              <w:tabs>
                <w:tab w:val="clear" w:pos="4320"/>
                <w:tab w:val="clear" w:pos="8640"/>
              </w:tabs>
              <w:rPr>
                <w:rFonts w:ascii="Arial" w:hAnsi="Arial" w:cs="Arial"/>
              </w:rPr>
            </w:pPr>
          </w:p>
          <w:p w14:paraId="371B19AF" w14:textId="3D9F349F" w:rsidR="00AD3EC6" w:rsidRDefault="00AD3EC6" w:rsidP="00AD3EC6">
            <w:pPr>
              <w:pStyle w:val="Header"/>
              <w:tabs>
                <w:tab w:val="clear" w:pos="4320"/>
                <w:tab w:val="clear" w:pos="8640"/>
              </w:tabs>
              <w:rPr>
                <w:rFonts w:ascii="Arial" w:hAnsi="Arial" w:cs="Arial"/>
              </w:rPr>
            </w:pPr>
            <w:r>
              <w:rPr>
                <w:rFonts w:ascii="Arial" w:hAnsi="Arial" w:cs="Arial"/>
              </w:rPr>
              <w:t>How far are you wanting it extended?</w:t>
            </w:r>
          </w:p>
          <w:p w14:paraId="30890B71" w14:textId="77777777" w:rsidR="00AD3EC6" w:rsidRDefault="00AD3EC6" w:rsidP="00AD3EC6">
            <w:pPr>
              <w:pStyle w:val="Header"/>
              <w:tabs>
                <w:tab w:val="clear" w:pos="4320"/>
                <w:tab w:val="clear" w:pos="8640"/>
              </w:tabs>
              <w:rPr>
                <w:rFonts w:ascii="Arial" w:hAnsi="Arial" w:cs="Arial"/>
              </w:rPr>
            </w:pPr>
          </w:p>
          <w:p w14:paraId="26EC1355" w14:textId="25B51F93" w:rsidR="00AD3EC6" w:rsidRPr="007D50F8" w:rsidRDefault="00AD3EC6" w:rsidP="00AD3EC6">
            <w:pPr>
              <w:pStyle w:val="Header"/>
              <w:tabs>
                <w:tab w:val="clear" w:pos="4320"/>
                <w:tab w:val="clear" w:pos="8640"/>
              </w:tabs>
              <w:rPr>
                <w:rFonts w:ascii="Arial" w:hAnsi="Arial" w:cs="Arial"/>
                <w:b/>
                <w:bCs/>
              </w:rPr>
            </w:pPr>
            <w:r w:rsidRPr="007D50F8">
              <w:rPr>
                <w:rFonts w:ascii="Arial" w:hAnsi="Arial" w:cs="Arial"/>
                <w:b/>
                <w:bCs/>
              </w:rPr>
              <w:t>July 8, 2022</w:t>
            </w:r>
          </w:p>
          <w:p w14:paraId="49AE648B" w14:textId="77777777" w:rsidR="00AD3EC6" w:rsidRDefault="00AD3EC6" w:rsidP="00AD3EC6">
            <w:pPr>
              <w:pStyle w:val="Header"/>
              <w:tabs>
                <w:tab w:val="clear" w:pos="4320"/>
                <w:tab w:val="clear" w:pos="8640"/>
              </w:tabs>
              <w:rPr>
                <w:rFonts w:ascii="Arial" w:hAnsi="Arial" w:cs="Arial"/>
              </w:rPr>
            </w:pPr>
          </w:p>
          <w:p w14:paraId="4253F8F8" w14:textId="77777777" w:rsidR="00AD3EC6" w:rsidRPr="00930345" w:rsidRDefault="00AD3EC6" w:rsidP="00AD3EC6">
            <w:pPr>
              <w:pStyle w:val="Header"/>
              <w:tabs>
                <w:tab w:val="clear" w:pos="4320"/>
                <w:tab w:val="clear" w:pos="8640"/>
              </w:tabs>
              <w:rPr>
                <w:rFonts w:ascii="Arial" w:hAnsi="Arial" w:cs="Arial"/>
                <w:b/>
                <w:bCs/>
              </w:rPr>
            </w:pPr>
            <w:r w:rsidRPr="00930345">
              <w:rPr>
                <w:rFonts w:ascii="Arial" w:hAnsi="Arial" w:cs="Arial"/>
                <w:b/>
                <w:bCs/>
              </w:rPr>
              <w:t xml:space="preserve">CenturyLink’s response to your question: </w:t>
            </w:r>
          </w:p>
          <w:p w14:paraId="3CFADC07" w14:textId="77777777" w:rsidR="00262BBA" w:rsidRDefault="00262BBA" w:rsidP="00262BBA">
            <w:pPr>
              <w:rPr>
                <w:color w:val="333333"/>
              </w:rPr>
            </w:pPr>
            <w:r>
              <w:t xml:space="preserve">Please reference pages 9-13 of the </w:t>
            </w:r>
            <w:hyperlink r:id="rId15" w:history="1">
              <w:r>
                <w:rPr>
                  <w:rStyle w:val="Hyperlink"/>
                  <w:color w:val="0070C0"/>
                </w:rPr>
                <w:t>Customer Communication Package</w:t>
              </w:r>
            </w:hyperlink>
            <w:r>
              <w:rPr>
                <w:color w:val="333333"/>
              </w:rPr>
              <w:t xml:space="preserve"> </w:t>
            </w:r>
            <w:r>
              <w:t xml:space="preserve">for access ordering content.  </w:t>
            </w:r>
          </w:p>
          <w:p w14:paraId="6EAFF7C9" w14:textId="22AACC87" w:rsidR="000101D7" w:rsidRPr="00226E2D" w:rsidRDefault="00262BBA" w:rsidP="00226E2D">
            <w:r>
              <w:t xml:space="preserve">For additional information and questions you may have, </w:t>
            </w:r>
            <w:hyperlink r:id="rId16" w:history="1">
              <w:r>
                <w:rPr>
                  <w:rStyle w:val="Hyperlink"/>
                </w:rPr>
                <w:t>register</w:t>
              </w:r>
            </w:hyperlink>
            <w:r>
              <w:t xml:space="preserve"> for the </w:t>
            </w:r>
            <w:r>
              <w:rPr>
                <w:rStyle w:val="Strong"/>
                <w:color w:val="232333"/>
                <w:shd w:val="clear" w:color="auto" w:fill="FFFFFF"/>
              </w:rPr>
              <w:t xml:space="preserve">Lumen Access Carrier Forum (Brightspeed Transaction) </w:t>
            </w:r>
            <w:r>
              <w:rPr>
                <w:rStyle w:val="Strong"/>
                <w:b w:val="0"/>
                <w:bCs w:val="0"/>
                <w:color w:val="232333"/>
                <w:shd w:val="clear" w:color="auto" w:fill="FFFFFF"/>
              </w:rPr>
              <w:t>being held</w:t>
            </w:r>
            <w:r>
              <w:rPr>
                <w:rStyle w:val="Strong"/>
                <w:color w:val="232333"/>
                <w:shd w:val="clear" w:color="auto" w:fill="FFFFFF"/>
              </w:rPr>
              <w:t xml:space="preserve"> </w:t>
            </w:r>
            <w:r>
              <w:t>July 21st from 3-4pm CST.</w:t>
            </w:r>
          </w:p>
        </w:tc>
      </w:tr>
      <w:bookmarkEnd w:id="0"/>
    </w:tbl>
    <w:p w14:paraId="76C45DBB" w14:textId="77777777" w:rsidR="00327D53" w:rsidRPr="001E2C93" w:rsidRDefault="00327D53" w:rsidP="00327D53">
      <w:pPr>
        <w:rPr>
          <w:rFonts w:ascii="Arial" w:hAnsi="Arial" w:cs="Arial"/>
        </w:rPr>
      </w:pPr>
    </w:p>
    <w:p w14:paraId="7861F61A" w14:textId="46A777CA" w:rsidR="00327881" w:rsidRDefault="00327881"/>
    <w:p w14:paraId="21AB550E" w14:textId="44EAB74D" w:rsidR="007F1E10" w:rsidRDefault="007F1E10"/>
    <w:p w14:paraId="7B86EE2B" w14:textId="77777777" w:rsidR="007F1E10" w:rsidRDefault="007F1E10"/>
    <w:sectPr w:rsidR="007F1E10" w:rsidSect="003C2BA7">
      <w:footerReference w:type="default" r:id="rId17"/>
      <w:footerReference w:type="first" r:id="rId18"/>
      <w:pgSz w:w="12240" w:h="15840" w:code="1"/>
      <w:pgMar w:top="1440" w:right="1296" w:bottom="662"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FE5F" w14:textId="77777777" w:rsidR="006769D2" w:rsidRDefault="006769D2" w:rsidP="00327D53">
      <w:r>
        <w:separator/>
      </w:r>
    </w:p>
  </w:endnote>
  <w:endnote w:type="continuationSeparator" w:id="0">
    <w:p w14:paraId="476C452D" w14:textId="77777777" w:rsidR="006769D2" w:rsidRDefault="006769D2" w:rsidP="0032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BE5A" w14:textId="77777777" w:rsidR="00971742" w:rsidRDefault="00E132A8">
    <w:pPr>
      <w:pStyle w:val="Footer"/>
      <w:rPr>
        <w:sz w:val="16"/>
      </w:rPr>
    </w:pPr>
    <w:r>
      <w:rPr>
        <w:sz w:val="16"/>
      </w:rPr>
      <w:tab/>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10</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3EB8" w14:textId="77777777" w:rsidR="00971742" w:rsidRDefault="00E132A8" w:rsidP="007A67AD">
    <w:pPr>
      <w:pStyle w:val="Heading8"/>
      <w:jc w:val="center"/>
      <w:rPr>
        <w:b w:val="0"/>
        <w:sz w:val="16"/>
        <w:u w:val="none"/>
      </w:rPr>
    </w:pPr>
    <w:r>
      <w:rPr>
        <w:rStyle w:val="PageNumber"/>
        <w:rFonts w:ascii="Arial Narrow" w:hAnsi="Arial Narrow"/>
        <w:b w:val="0"/>
        <w:sz w:val="18"/>
        <w:u w:val="none"/>
      </w:rPr>
      <w:fldChar w:fldCharType="begin"/>
    </w:r>
    <w:r>
      <w:rPr>
        <w:rStyle w:val="PageNumber"/>
        <w:rFonts w:ascii="Arial Narrow" w:hAnsi="Arial Narrow"/>
        <w:b w:val="0"/>
        <w:sz w:val="18"/>
        <w:u w:val="none"/>
      </w:rPr>
      <w:instrText xml:space="preserve"> PAGE </w:instrText>
    </w:r>
    <w:r>
      <w:rPr>
        <w:rStyle w:val="PageNumber"/>
        <w:rFonts w:ascii="Arial Narrow" w:hAnsi="Arial Narrow"/>
        <w:b w:val="0"/>
        <w:sz w:val="18"/>
        <w:u w:val="none"/>
      </w:rPr>
      <w:fldChar w:fldCharType="separate"/>
    </w:r>
    <w:r>
      <w:rPr>
        <w:rStyle w:val="PageNumber"/>
        <w:rFonts w:ascii="Arial Narrow" w:hAnsi="Arial Narrow"/>
        <w:b w:val="0"/>
        <w:noProof/>
        <w:sz w:val="18"/>
        <w:u w:val="none"/>
      </w:rPr>
      <w:t>1</w:t>
    </w:r>
    <w:r>
      <w:rPr>
        <w:rStyle w:val="PageNumber"/>
        <w:rFonts w:ascii="Arial Narrow" w:hAnsi="Arial Narrow"/>
        <w:b w:val="0"/>
        <w:sz w:val="18"/>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19C4" w14:textId="77777777" w:rsidR="006769D2" w:rsidRDefault="006769D2" w:rsidP="00327D53">
      <w:r>
        <w:separator/>
      </w:r>
    </w:p>
  </w:footnote>
  <w:footnote w:type="continuationSeparator" w:id="0">
    <w:p w14:paraId="15E877BE" w14:textId="77777777" w:rsidR="006769D2" w:rsidRDefault="006769D2" w:rsidP="00327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57945"/>
    <w:multiLevelType w:val="hybridMultilevel"/>
    <w:tmpl w:val="4AE82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747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53"/>
    <w:rsid w:val="000101D7"/>
    <w:rsid w:val="0003788F"/>
    <w:rsid w:val="000C742A"/>
    <w:rsid w:val="000E6ACC"/>
    <w:rsid w:val="0013264C"/>
    <w:rsid w:val="00226E2D"/>
    <w:rsid w:val="00252859"/>
    <w:rsid w:val="00262BBA"/>
    <w:rsid w:val="00301E1F"/>
    <w:rsid w:val="00327881"/>
    <w:rsid w:val="00327D53"/>
    <w:rsid w:val="00361B55"/>
    <w:rsid w:val="003D0C19"/>
    <w:rsid w:val="00475CC3"/>
    <w:rsid w:val="00554550"/>
    <w:rsid w:val="005A2B17"/>
    <w:rsid w:val="005D7078"/>
    <w:rsid w:val="006769D2"/>
    <w:rsid w:val="006F32DB"/>
    <w:rsid w:val="007541D0"/>
    <w:rsid w:val="0076486E"/>
    <w:rsid w:val="00786211"/>
    <w:rsid w:val="00795DC2"/>
    <w:rsid w:val="007979EC"/>
    <w:rsid w:val="007C3F15"/>
    <w:rsid w:val="007D50F8"/>
    <w:rsid w:val="007D771A"/>
    <w:rsid w:val="007F1E10"/>
    <w:rsid w:val="008165EB"/>
    <w:rsid w:val="0084681E"/>
    <w:rsid w:val="009208AF"/>
    <w:rsid w:val="00930345"/>
    <w:rsid w:val="00972A82"/>
    <w:rsid w:val="009C61FE"/>
    <w:rsid w:val="009F2FBA"/>
    <w:rsid w:val="00AC4468"/>
    <w:rsid w:val="00AC4E8B"/>
    <w:rsid w:val="00AD3EC6"/>
    <w:rsid w:val="00AD68EE"/>
    <w:rsid w:val="00B72117"/>
    <w:rsid w:val="00BF45AB"/>
    <w:rsid w:val="00BF64D1"/>
    <w:rsid w:val="00C3306B"/>
    <w:rsid w:val="00D21ECA"/>
    <w:rsid w:val="00D37BD2"/>
    <w:rsid w:val="00D7449E"/>
    <w:rsid w:val="00E132A8"/>
    <w:rsid w:val="00E66094"/>
    <w:rsid w:val="00E77A5B"/>
    <w:rsid w:val="00F06AB8"/>
    <w:rsid w:val="00F357CE"/>
    <w:rsid w:val="00F3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0F651"/>
  <w15:chartTrackingRefBased/>
  <w15:docId w15:val="{31FE97D6-F0E4-4A9D-AEE5-CAB7BA45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D53"/>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327D53"/>
    <w:pPr>
      <w:keepNext/>
      <w:outlineLvl w:val="5"/>
    </w:pPr>
    <w:rPr>
      <w:b/>
      <w:bCs/>
      <w:sz w:val="28"/>
    </w:rPr>
  </w:style>
  <w:style w:type="paragraph" w:styleId="Heading8">
    <w:name w:val="heading 8"/>
    <w:basedOn w:val="Normal"/>
    <w:next w:val="Normal"/>
    <w:link w:val="Heading8Char"/>
    <w:qFormat/>
    <w:rsid w:val="00327D53"/>
    <w:pPr>
      <w:keepNext/>
      <w:outlineLvl w:val="7"/>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27D53"/>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rsid w:val="00327D53"/>
    <w:rPr>
      <w:rFonts w:ascii="Arial" w:eastAsia="Times New Roman" w:hAnsi="Arial" w:cs="Arial"/>
      <w:b/>
      <w:bCs/>
      <w:szCs w:val="20"/>
      <w:u w:val="single"/>
    </w:rPr>
  </w:style>
  <w:style w:type="paragraph" w:styleId="Header">
    <w:name w:val="header"/>
    <w:basedOn w:val="Normal"/>
    <w:link w:val="HeaderChar"/>
    <w:rsid w:val="00327D53"/>
    <w:pPr>
      <w:tabs>
        <w:tab w:val="center" w:pos="4320"/>
        <w:tab w:val="right" w:pos="8640"/>
      </w:tabs>
    </w:pPr>
  </w:style>
  <w:style w:type="character" w:customStyle="1" w:styleId="HeaderChar">
    <w:name w:val="Header Char"/>
    <w:basedOn w:val="DefaultParagraphFont"/>
    <w:link w:val="Header"/>
    <w:rsid w:val="00327D53"/>
    <w:rPr>
      <w:rFonts w:ascii="Times New Roman" w:eastAsia="Times New Roman" w:hAnsi="Times New Roman" w:cs="Times New Roman"/>
      <w:sz w:val="20"/>
      <w:szCs w:val="20"/>
    </w:rPr>
  </w:style>
  <w:style w:type="paragraph" w:styleId="Footer">
    <w:name w:val="footer"/>
    <w:basedOn w:val="Normal"/>
    <w:link w:val="FooterChar"/>
    <w:rsid w:val="00327D53"/>
    <w:pPr>
      <w:tabs>
        <w:tab w:val="center" w:pos="4320"/>
        <w:tab w:val="right" w:pos="8640"/>
      </w:tabs>
    </w:pPr>
  </w:style>
  <w:style w:type="character" w:customStyle="1" w:styleId="FooterChar">
    <w:name w:val="Footer Char"/>
    <w:basedOn w:val="DefaultParagraphFont"/>
    <w:link w:val="Footer"/>
    <w:rsid w:val="00327D53"/>
    <w:rPr>
      <w:rFonts w:ascii="Times New Roman" w:eastAsia="Times New Roman" w:hAnsi="Times New Roman" w:cs="Times New Roman"/>
      <w:sz w:val="20"/>
      <w:szCs w:val="20"/>
    </w:rPr>
  </w:style>
  <w:style w:type="character" w:styleId="Hyperlink">
    <w:name w:val="Hyperlink"/>
    <w:aliases w:val="hy"/>
    <w:rsid w:val="00327D53"/>
    <w:rPr>
      <w:color w:val="0000FF"/>
      <w:u w:val="single"/>
    </w:rPr>
  </w:style>
  <w:style w:type="character" w:styleId="PageNumber">
    <w:name w:val="page number"/>
    <w:basedOn w:val="DefaultParagraphFont"/>
    <w:rsid w:val="00327D53"/>
  </w:style>
  <w:style w:type="character" w:styleId="Strong">
    <w:name w:val="Strong"/>
    <w:uiPriority w:val="22"/>
    <w:qFormat/>
    <w:rsid w:val="00F06AB8"/>
    <w:rPr>
      <w:b/>
      <w:bCs/>
    </w:rPr>
  </w:style>
  <w:style w:type="paragraph" w:styleId="ListParagraph">
    <w:name w:val="List Paragraph"/>
    <w:basedOn w:val="Normal"/>
    <w:uiPriority w:val="34"/>
    <w:qFormat/>
    <w:rsid w:val="007F1E10"/>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5774">
      <w:bodyDiv w:val="1"/>
      <w:marLeft w:val="0"/>
      <w:marRight w:val="0"/>
      <w:marTop w:val="0"/>
      <w:marBottom w:val="0"/>
      <w:divBdr>
        <w:top w:val="none" w:sz="0" w:space="0" w:color="auto"/>
        <w:left w:val="none" w:sz="0" w:space="0" w:color="auto"/>
        <w:bottom w:val="none" w:sz="0" w:space="0" w:color="auto"/>
        <w:right w:val="none" w:sz="0" w:space="0" w:color="auto"/>
      </w:divBdr>
    </w:div>
    <w:div w:id="170873624">
      <w:bodyDiv w:val="1"/>
      <w:marLeft w:val="0"/>
      <w:marRight w:val="0"/>
      <w:marTop w:val="0"/>
      <w:marBottom w:val="0"/>
      <w:divBdr>
        <w:top w:val="none" w:sz="0" w:space="0" w:color="auto"/>
        <w:left w:val="none" w:sz="0" w:space="0" w:color="auto"/>
        <w:bottom w:val="none" w:sz="0" w:space="0" w:color="auto"/>
        <w:right w:val="none" w:sz="0" w:space="0" w:color="auto"/>
      </w:divBdr>
    </w:div>
    <w:div w:id="730734359">
      <w:bodyDiv w:val="1"/>
      <w:marLeft w:val="0"/>
      <w:marRight w:val="0"/>
      <w:marTop w:val="0"/>
      <w:marBottom w:val="0"/>
      <w:divBdr>
        <w:top w:val="none" w:sz="0" w:space="0" w:color="auto"/>
        <w:left w:val="none" w:sz="0" w:space="0" w:color="auto"/>
        <w:bottom w:val="none" w:sz="0" w:space="0" w:color="auto"/>
        <w:right w:val="none" w:sz="0" w:space="0" w:color="auto"/>
      </w:divBdr>
    </w:div>
    <w:div w:id="1398086949">
      <w:bodyDiv w:val="1"/>
      <w:marLeft w:val="0"/>
      <w:marRight w:val="0"/>
      <w:marTop w:val="0"/>
      <w:marBottom w:val="0"/>
      <w:divBdr>
        <w:top w:val="none" w:sz="0" w:space="0" w:color="auto"/>
        <w:left w:val="none" w:sz="0" w:space="0" w:color="auto"/>
        <w:bottom w:val="none" w:sz="0" w:space="0" w:color="auto"/>
        <w:right w:val="none" w:sz="0" w:space="0" w:color="auto"/>
      </w:divBdr>
    </w:div>
    <w:div w:id="176163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pcomm@centurylink.com" TargetMode="External"/><Relationship Id="rId13" Type="http://schemas.openxmlformats.org/officeDocument/2006/relationships/hyperlink" Target="https://news.lumen.com/image/Customer-Communication-Package.ppt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enturylink.com/wholesale/cmp/review.html" TargetMode="External"/><Relationship Id="rId12" Type="http://schemas.openxmlformats.org/officeDocument/2006/relationships/hyperlink" Target="Please%20reference%20page%20XX%20here%20to%20learn%20more%20about%20the%20upcoming%20Brightspeed%20transaction.%20%20For%20additonal%20information,%20please%20register%20for%20the%20the%20Carrier%20Access%20Customer%20Forum%20being%20held%20July%2021st%20fr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Please%20reference%20page%20XX%20here%20to%20learn%20more%20about%20the%20upcoming%20Brightspeed%20transaction.%20%20For%20additonal%20information,%20please%20register%20for%20the%20the%20Carrier%20Access%20Customer%20Forum%20being%20held%20July%2021st%20fr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lumen.com/image/Customer-Communication-Package.pptx" TargetMode="External"/><Relationship Id="rId5" Type="http://schemas.openxmlformats.org/officeDocument/2006/relationships/footnotes" Target="footnotes.xml"/><Relationship Id="rId15" Type="http://schemas.openxmlformats.org/officeDocument/2006/relationships/hyperlink" Target="https://news.lumen.com/image/Customer-Communication-Package.pptx" TargetMode="External"/><Relationship Id="rId10" Type="http://schemas.openxmlformats.org/officeDocument/2006/relationships/hyperlink" Target="Please%20reference%20page%20XX%20here%20to%20learn%20more%20about%20the%20upcoming%20Brightspeed%20transaction.%20%20For%20additonal%20information,%20please%20register%20for%20the%20the%20Carrier%20Access%20Customer%20Forum%20being%20held%20July%2021st%20fr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ws.lumen.com/image/Customer-Communication-Package.pptx" TargetMode="External"/><Relationship Id="rId14" Type="http://schemas.openxmlformats.org/officeDocument/2006/relationships/hyperlink" Target="Please%20reference%20page%20XX%20here%20to%20learn%20more%20about%20the%20upcoming%20Brightspeed%20transaction.%20%20For%20additonal%20information,%20please%20register%20for%20the%20the%20Carrier%20Access%20Customer%20Forum%20being%20held%20July%2021st%20f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Jean</dc:creator>
  <cp:keywords/>
  <dc:description/>
  <cp:lastModifiedBy>Cisco, Jean</cp:lastModifiedBy>
  <cp:revision>43</cp:revision>
  <dcterms:created xsi:type="dcterms:W3CDTF">2022-06-28T14:03:00Z</dcterms:created>
  <dcterms:modified xsi:type="dcterms:W3CDTF">2022-07-11T12:59:00Z</dcterms:modified>
</cp:coreProperties>
</file>